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B2" w:rsidRPr="001F16D1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6D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1F16D1">
        <w:rPr>
          <w:sz w:val="28"/>
          <w:szCs w:val="28"/>
        </w:rPr>
        <w:t>Енгалышевский</w:t>
      </w:r>
      <w:proofErr w:type="spellEnd"/>
      <w:r w:rsidRPr="001F16D1">
        <w:rPr>
          <w:sz w:val="28"/>
          <w:szCs w:val="28"/>
        </w:rPr>
        <w:t xml:space="preserve"> сельсовет муниципального района </w:t>
      </w:r>
      <w:proofErr w:type="spellStart"/>
      <w:r w:rsidRPr="001F16D1">
        <w:rPr>
          <w:sz w:val="28"/>
          <w:szCs w:val="28"/>
        </w:rPr>
        <w:t>Чишминский</w:t>
      </w:r>
      <w:proofErr w:type="spellEnd"/>
      <w:r w:rsidRPr="001F16D1">
        <w:rPr>
          <w:sz w:val="28"/>
          <w:szCs w:val="28"/>
        </w:rPr>
        <w:t xml:space="preserve"> район Республики Башкортостан</w:t>
      </w:r>
    </w:p>
    <w:p w:rsidR="00B54CB2" w:rsidRPr="001F16D1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CB2" w:rsidRPr="001F16D1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CB2" w:rsidRPr="001F16D1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16D1">
        <w:rPr>
          <w:sz w:val="28"/>
          <w:szCs w:val="28"/>
        </w:rPr>
        <w:t>ПОСТАНОВЛЕНИЕ</w:t>
      </w:r>
    </w:p>
    <w:p w:rsidR="00B54CB2" w:rsidRPr="001F16D1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19 августа 2013 года № 27</w:t>
      </w:r>
    </w:p>
    <w:p w:rsidR="00B54CB2" w:rsidRDefault="00B54CB2" w:rsidP="00B54C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CB2" w:rsidRDefault="00B54CB2" w:rsidP="00B54CB2">
      <w:pPr>
        <w:autoSpaceDE w:val="0"/>
        <w:autoSpaceDN w:val="0"/>
        <w:adjustRightInd w:val="0"/>
        <w:rPr>
          <w:b/>
        </w:rPr>
      </w:pPr>
    </w:p>
    <w:p w:rsidR="00B54CB2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54CB2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B54CB2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CB2" w:rsidRDefault="00B54CB2" w:rsidP="00B54C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4CB2" w:rsidRDefault="00B54CB2" w:rsidP="00B54CB2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>
        <w:rPr>
          <w:color w:val="auto"/>
          <w:sz w:val="28"/>
          <w:szCs w:val="28"/>
        </w:rPr>
        <w:t>В соответствии с Федеральным законом № 68-ФЗ от 21 декабря 1994 года «О защите населения и территорий от чрезвычайных ситуаций природного и техногенного характера», постановлением Правительства Российской Федерации № 794 от 30 декабря 2003 года «О единой государственной системе предупреждения и ликвидации чрезвычайных ситуаций, Законом Республики Башкортостан № 26-з от 14 марта 1996 года «О защите населения и территорий от чрезвычайных ситуаций природного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и техногенного характера», постановлениями Правительства Республики Башкортостан № 294 от 30 декабря 2005 года «О Башкирской </w:t>
      </w:r>
      <w:r>
        <w:rPr>
          <w:rStyle w:val="googqs-tidbit"/>
          <w:color w:val="auto"/>
          <w:sz w:val="28"/>
          <w:szCs w:val="28"/>
        </w:rPr>
        <w:t>территориальной подсистеме единой государственной системы</w:t>
      </w:r>
      <w:r>
        <w:rPr>
          <w:color w:val="auto"/>
          <w:sz w:val="28"/>
          <w:szCs w:val="28"/>
        </w:rPr>
        <w:t xml:space="preserve"> предупреждения и ликвидации чрезвычайных ситуаций» и № 372 от 5 октября 2009 года «О силах и средствах Башкирской территориальной подсистемы единой государственной системы предупреждения и ликвидации чрезвычайных ситуаций и федеральных подсистем, дислоцирующихся и действующих на территории Республики Башкортостан», а также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целях</w:t>
      </w:r>
      <w:proofErr w:type="gramEnd"/>
      <w:r>
        <w:rPr>
          <w:color w:val="auto"/>
          <w:sz w:val="28"/>
          <w:szCs w:val="28"/>
        </w:rPr>
        <w:t xml:space="preserve"> совершенствования деятельности территориального звена сельского поселения </w:t>
      </w:r>
      <w:proofErr w:type="spellStart"/>
      <w:r>
        <w:rPr>
          <w:color w:val="auto"/>
          <w:sz w:val="28"/>
          <w:szCs w:val="28"/>
        </w:rPr>
        <w:t>Енгалышевский</w:t>
      </w:r>
      <w:proofErr w:type="spellEnd"/>
      <w:r>
        <w:rPr>
          <w:color w:val="auto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auto"/>
          <w:sz w:val="28"/>
          <w:szCs w:val="28"/>
        </w:rPr>
        <w:t>Чишминский</w:t>
      </w:r>
      <w:proofErr w:type="spellEnd"/>
      <w:r>
        <w:rPr>
          <w:color w:val="auto"/>
          <w:sz w:val="28"/>
          <w:szCs w:val="28"/>
        </w:rPr>
        <w:t xml:space="preserve"> район Республики Башкортостан территориальной подсистемы</w:t>
      </w:r>
    </w:p>
    <w:p w:rsidR="00B54CB2" w:rsidRDefault="00B54CB2" w:rsidP="00B54CB2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ПОСТАНОВЛЯЮ:</w:t>
      </w:r>
    </w:p>
    <w:p w:rsidR="00B54CB2" w:rsidRDefault="00B54CB2" w:rsidP="00B54CB2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1. Утвердить:</w:t>
      </w:r>
    </w:p>
    <w:p w:rsidR="00B54CB2" w:rsidRDefault="00B54CB2" w:rsidP="00B54CB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1.1</w:t>
      </w:r>
      <w:r>
        <w:rPr>
          <w:color w:val="auto"/>
          <w:sz w:val="28"/>
          <w:szCs w:val="28"/>
        </w:rPr>
        <w:t xml:space="preserve">. </w:t>
      </w:r>
      <w:hyperlink r:id="rId4" w:anchor="sub_1000" w:history="1">
        <w:r>
          <w:rPr>
            <w:rStyle w:val="a5"/>
            <w:b w:val="0"/>
            <w:color w:val="auto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</w:t>
      </w:r>
      <w:r>
        <w:rPr>
          <w:b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1).</w:t>
      </w:r>
      <w:bookmarkStart w:id="0" w:name="sub_12"/>
    </w:p>
    <w:p w:rsidR="00B54CB2" w:rsidRDefault="00B54CB2" w:rsidP="00B54CB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1.2. </w:t>
      </w:r>
      <w:r>
        <w:rPr>
          <w:rStyle w:val="a5"/>
          <w:b w:val="0"/>
          <w:color w:val="auto"/>
          <w:sz w:val="28"/>
          <w:szCs w:val="28"/>
        </w:rPr>
        <w:t>Структуру</w:t>
      </w:r>
      <w:r>
        <w:rPr>
          <w:bCs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0"/>
    </w:p>
    <w:p w:rsidR="00B54CB2" w:rsidRDefault="00B54CB2" w:rsidP="00B54CB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Общее руководство созданием, функционированием и дальнейшим развитием муниципального звена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 Башкирской территориальной подсистемы единой государственной системы предупреждения и ликвидации чрезвычайных ситуаций возложить на комиссию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B54CB2" w:rsidRDefault="00B54CB2" w:rsidP="00B54CB2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3. Финансовое и материальное обеспечение деятельности муниципального звена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ситуаций, осуществлять за счет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54CB2" w:rsidRDefault="00B54CB2" w:rsidP="00B54CB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ул. Манаева,13 и на официальном сайте </w:t>
      </w:r>
      <w:r>
        <w:rPr>
          <w:bCs/>
          <w:sz w:val="28"/>
          <w:szCs w:val="28"/>
        </w:rPr>
        <w:t>сельского поселения.</w:t>
      </w:r>
    </w:p>
    <w:p w:rsidR="00B54CB2" w:rsidRDefault="00B54CB2" w:rsidP="00B54CB2">
      <w:pPr>
        <w:keepNext/>
        <w:keepLines/>
        <w:widowControl/>
        <w:spacing w:line="33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color w:val="auto"/>
          <w:sz w:val="28"/>
          <w:szCs w:val="28"/>
        </w:rPr>
        <w:t>.</w:t>
      </w:r>
    </w:p>
    <w:p w:rsidR="00B54CB2" w:rsidRDefault="00B54CB2" w:rsidP="00B54CB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54CB2" w:rsidRDefault="00B54CB2" w:rsidP="00B54CB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54CB2" w:rsidRDefault="00B54CB2" w:rsidP="00B54CB2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B54CB2" w:rsidRDefault="00B54CB2" w:rsidP="00B54CB2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54CB2" w:rsidRDefault="00B54CB2" w:rsidP="00B54CB2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B54CB2" w:rsidRDefault="00B54CB2" w:rsidP="00B54CB2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B54CB2" w:rsidRDefault="00B54CB2" w:rsidP="00B54CB2">
      <w:pPr>
        <w:keepNext/>
        <w:keepLines/>
        <w:widowControl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</w:p>
    <w:p w:rsidR="00B54CB2" w:rsidRDefault="00B54CB2" w:rsidP="00B54CB2">
      <w:pPr>
        <w:keepNext/>
        <w:keepLines/>
        <w:widowControl/>
        <w:autoSpaceDE w:val="0"/>
        <w:autoSpaceDN w:val="0"/>
        <w:adjustRightInd w:val="0"/>
        <w:jc w:val="right"/>
        <w:rPr>
          <w:rStyle w:val="a6"/>
          <w:b w:val="0"/>
          <w:color w:val="000000"/>
        </w:rPr>
      </w:pPr>
      <w:r>
        <w:rPr>
          <w:sz w:val="28"/>
          <w:szCs w:val="28"/>
        </w:rPr>
        <w:t xml:space="preserve">                В.В. Ермолаев</w:t>
      </w:r>
    </w:p>
    <w:p w:rsidR="00A40EB1" w:rsidRPr="00B54CB2" w:rsidRDefault="00B54CB2" w:rsidP="00C2350E">
      <w:pPr>
        <w:keepNext/>
        <w:keepLines/>
        <w:widowControl/>
        <w:ind w:firstLine="720"/>
        <w:jc w:val="center"/>
      </w:pPr>
      <w:r>
        <w:rPr>
          <w:rStyle w:val="a6"/>
          <w:b w:val="0"/>
          <w:bCs/>
          <w:sz w:val="28"/>
          <w:szCs w:val="28"/>
        </w:rPr>
        <w:br w:type="page"/>
      </w:r>
    </w:p>
    <w:p w:rsidR="00C2350E" w:rsidRPr="00C2350E" w:rsidRDefault="00C2350E" w:rsidP="00C2350E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C2350E">
        <w:rPr>
          <w:rStyle w:val="a6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C2350E" w:rsidRPr="00C2350E" w:rsidRDefault="00C2350E" w:rsidP="00C2350E">
      <w:pPr>
        <w:keepNext/>
        <w:keepLines/>
        <w:widowControl/>
        <w:ind w:firstLine="720"/>
        <w:jc w:val="right"/>
        <w:rPr>
          <w:rStyle w:val="a5"/>
          <w:b w:val="0"/>
          <w:color w:val="auto"/>
          <w:sz w:val="28"/>
          <w:szCs w:val="28"/>
        </w:rPr>
      </w:pPr>
      <w:r w:rsidRPr="00C2350E">
        <w:rPr>
          <w:rStyle w:val="a6"/>
          <w:b w:val="0"/>
          <w:bCs/>
          <w:color w:val="auto"/>
          <w:sz w:val="28"/>
          <w:szCs w:val="28"/>
        </w:rPr>
        <w:t xml:space="preserve">к </w:t>
      </w:r>
      <w:r w:rsidRPr="00C2350E">
        <w:rPr>
          <w:rStyle w:val="a5"/>
          <w:b w:val="0"/>
          <w:color w:val="auto"/>
          <w:sz w:val="28"/>
          <w:szCs w:val="28"/>
        </w:rPr>
        <w:t xml:space="preserve">постановлению Главы администрации </w:t>
      </w:r>
    </w:p>
    <w:p w:rsidR="00C2350E" w:rsidRPr="00C2350E" w:rsidRDefault="00C2350E" w:rsidP="00C2350E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C2350E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Pr="00C2350E">
        <w:rPr>
          <w:color w:val="auto"/>
          <w:sz w:val="28"/>
          <w:szCs w:val="28"/>
        </w:rPr>
        <w:t>Енгалышевский</w:t>
      </w:r>
      <w:proofErr w:type="spellEnd"/>
      <w:r w:rsidRPr="00C2350E">
        <w:rPr>
          <w:color w:val="auto"/>
          <w:sz w:val="28"/>
          <w:szCs w:val="28"/>
        </w:rPr>
        <w:t xml:space="preserve"> сельсовет</w:t>
      </w:r>
    </w:p>
    <w:p w:rsidR="00C2350E" w:rsidRPr="00C2350E" w:rsidRDefault="00C2350E" w:rsidP="00C2350E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C2350E">
        <w:rPr>
          <w:rStyle w:val="a6"/>
          <w:b w:val="0"/>
          <w:bCs/>
          <w:color w:val="auto"/>
          <w:sz w:val="28"/>
          <w:szCs w:val="28"/>
        </w:rPr>
        <w:t>от 19 августа 2013 г. № 27</w:t>
      </w:r>
    </w:p>
    <w:p w:rsidR="00C2350E" w:rsidRPr="00C2350E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C2350E" w:rsidRPr="00C2350E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C2350E" w:rsidRPr="00C2350E" w:rsidRDefault="00C2350E" w:rsidP="00C2350E">
      <w:pPr>
        <w:pStyle w:val="1"/>
        <w:keepNext/>
        <w:keepLines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C2350E">
        <w:rPr>
          <w:rFonts w:ascii="Times New Roman" w:hAnsi="Times New Roman"/>
          <w:b w:val="0"/>
          <w:color w:val="000000"/>
          <w:sz w:val="28"/>
          <w:szCs w:val="28"/>
        </w:rPr>
        <w:t>Положение</w:t>
      </w:r>
      <w:r w:rsidRPr="00C2350E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C2350E">
        <w:rPr>
          <w:rFonts w:ascii="Times New Roman" w:hAnsi="Times New Roman"/>
          <w:b w:val="0"/>
          <w:bCs w:val="0"/>
          <w:color w:val="000000"/>
          <w:sz w:val="28"/>
          <w:szCs w:val="28"/>
        </w:rPr>
        <w:t>о муниципальном</w:t>
      </w:r>
      <w:r w:rsidRPr="00C2350E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Pr="00C2350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звене </w:t>
      </w:r>
      <w:r w:rsidRPr="00C2350E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C2350E">
        <w:rPr>
          <w:rFonts w:ascii="Times New Roman" w:hAnsi="Times New Roman"/>
          <w:b w:val="0"/>
          <w:color w:val="000000"/>
          <w:sz w:val="28"/>
          <w:szCs w:val="28"/>
        </w:rPr>
        <w:t>Енгалышевский</w:t>
      </w:r>
      <w:proofErr w:type="spellEnd"/>
      <w:r w:rsidRPr="00C2350E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2350E">
        <w:rPr>
          <w:rFonts w:ascii="Times New Roman" w:hAnsi="Times New Roman"/>
          <w:b w:val="0"/>
          <w:color w:val="000000"/>
          <w:sz w:val="28"/>
          <w:szCs w:val="28"/>
        </w:rPr>
        <w:t>Чишминский</w:t>
      </w:r>
      <w:proofErr w:type="spellEnd"/>
      <w:r w:rsidRPr="00C2350E">
        <w:rPr>
          <w:rFonts w:ascii="Times New Roman" w:hAnsi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C2350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Башкирской территориальной подсистемы единой государственной системы предупреждения и ликвидации чрезвычайных ситуаций</w:t>
      </w:r>
    </w:p>
    <w:p w:rsidR="00C2350E" w:rsidRPr="002B7C33" w:rsidRDefault="00C2350E" w:rsidP="00C2350E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2B7C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2B7C33">
        <w:rPr>
          <w:bCs/>
          <w:sz w:val="28"/>
          <w:szCs w:val="28"/>
        </w:rPr>
        <w:t>муниципального</w:t>
      </w:r>
      <w:r w:rsidRPr="002B7C33">
        <w:rPr>
          <w:b/>
          <w:sz w:val="28"/>
          <w:szCs w:val="28"/>
          <w:lang w:eastAsia="ru-RU"/>
        </w:rPr>
        <w:t xml:space="preserve"> </w:t>
      </w:r>
      <w:r w:rsidRPr="002B7C33">
        <w:rPr>
          <w:bCs/>
          <w:sz w:val="28"/>
          <w:szCs w:val="28"/>
        </w:rPr>
        <w:t xml:space="preserve">звена </w:t>
      </w:r>
      <w:r w:rsidRPr="002B7C33">
        <w:rPr>
          <w:sz w:val="28"/>
          <w:szCs w:val="28"/>
        </w:rPr>
        <w:t xml:space="preserve">сельского поселения 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муниципального района </w:t>
      </w:r>
      <w:proofErr w:type="spellStart"/>
      <w:r w:rsidRPr="002B7C33">
        <w:rPr>
          <w:sz w:val="28"/>
          <w:szCs w:val="28"/>
        </w:rPr>
        <w:t>Чишминский</w:t>
      </w:r>
      <w:proofErr w:type="spellEnd"/>
      <w:r w:rsidRPr="002B7C33">
        <w:rPr>
          <w:sz w:val="28"/>
          <w:szCs w:val="28"/>
        </w:rPr>
        <w:t xml:space="preserve"> район Республики Башкортостан  Башкирской </w:t>
      </w:r>
      <w:r w:rsidRPr="002B7C33">
        <w:rPr>
          <w:bCs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2B7C33">
        <w:rPr>
          <w:sz w:val="28"/>
          <w:szCs w:val="28"/>
        </w:rPr>
        <w:t xml:space="preserve"> (далее - муниципальное звено БТП РСЧС).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2. Муниципальное звено БТП РСЧС создается для предупреждения и ликвидации чрезвычайных ситуаций в пределах границ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муниципального района </w:t>
      </w:r>
      <w:proofErr w:type="spellStart"/>
      <w:r w:rsidRPr="002B7C33">
        <w:rPr>
          <w:sz w:val="28"/>
          <w:szCs w:val="28"/>
        </w:rPr>
        <w:t>Чишминский</w:t>
      </w:r>
      <w:proofErr w:type="spellEnd"/>
      <w:r w:rsidRPr="002B7C33">
        <w:rPr>
          <w:sz w:val="28"/>
          <w:szCs w:val="28"/>
        </w:rPr>
        <w:t xml:space="preserve"> район Республики Башкортостан, в его состав входят объектовые звенья, находящиеся на территории сельского поселения.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3. Муниципальное звено БТП РСЧС включает два уровня: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На каждом уровне муниципального звена БТП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4. Координационными органами на территории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являются: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предприятий и организаций.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lastRenderedPageBreak/>
        <w:t>5.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сельского поселения и руководителями организаций.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6. Постоянно действующие органы управления муниципального звена БТП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Башкортостан и правовыми актами сельского поселения.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7. Органами повседневного управления муниципального звена БТП РСЧС является уполномоченный на решение задач в области ГОЧС.</w:t>
      </w:r>
    </w:p>
    <w:p w:rsidR="00C2350E" w:rsidRPr="002B7C33" w:rsidRDefault="00C2350E" w:rsidP="00C2350E">
      <w:pPr>
        <w:keepNext/>
        <w:keepLines/>
        <w:widowControl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 8. Координация деятельности муниципального звена БТП РСЧС, осуществляется на территории сельского поселения в  порядке, установленном Правительством Российской Федерации.</w:t>
      </w:r>
    </w:p>
    <w:p w:rsidR="00C2350E" w:rsidRPr="002B7C33" w:rsidRDefault="00C2350E" w:rsidP="00C2350E">
      <w:pPr>
        <w:keepNext/>
        <w:keepLines/>
        <w:widowControl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 9. Подготовка руководящего состава органов местного самоуправления, предприятий и организаций, на которые возложено решение задач по предупреждению и ликвидации чрезвычайных ситуаций осуществляется в соответствии с порядком, установленном Правительством Российской Федерации.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10. Готовность звеньев</w:t>
      </w:r>
      <w:r w:rsidRPr="002B7C33">
        <w:rPr>
          <w:sz w:val="28"/>
          <w:szCs w:val="28"/>
          <w:highlight w:val="white"/>
        </w:rPr>
        <w:t xml:space="preserve"> БРТ РСЧС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  11. Для ликвидации чрезвычайных ситуаций создаются и используются: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 резервы финансовых и материальных ресурсов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муниципального района </w:t>
      </w:r>
      <w:proofErr w:type="spellStart"/>
      <w:r w:rsidRPr="002B7C33">
        <w:rPr>
          <w:sz w:val="28"/>
          <w:szCs w:val="28"/>
        </w:rPr>
        <w:t>Чишминский</w:t>
      </w:r>
      <w:proofErr w:type="spellEnd"/>
      <w:r w:rsidRPr="002B7C33">
        <w:rPr>
          <w:sz w:val="28"/>
          <w:szCs w:val="28"/>
        </w:rPr>
        <w:t xml:space="preserve"> район Республики Башкортостан;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резервы финансовых и материальных ресурсов организаций и предприятий, расположенных на территории сельского поселения.</w:t>
      </w:r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</w:rPr>
        <w:t xml:space="preserve">           </w:t>
      </w:r>
      <w:proofErr w:type="gramStart"/>
      <w:r w:rsidRPr="002B7C33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ресурсов, номенклатура и объем резервов материальных ресурсов для ликвидации чрезвычайных ситуаций муниципального звена БТП РСЧС, а также контроль за их созданием, хранением, использованием и восполнением </w:t>
      </w:r>
      <w:r w:rsidRPr="002B7C33">
        <w:rPr>
          <w:sz w:val="28"/>
          <w:szCs w:val="28"/>
          <w:highlight w:val="white"/>
        </w:rPr>
        <w:t xml:space="preserve">определяется законодательством Российской Федерации, Республики Башкортостан и нормативными актами сельского поселения </w:t>
      </w:r>
      <w:proofErr w:type="spellStart"/>
      <w:r w:rsidRPr="002B7C33">
        <w:rPr>
          <w:sz w:val="28"/>
          <w:szCs w:val="28"/>
          <w:highlight w:val="white"/>
        </w:rPr>
        <w:t>Енгалышевский</w:t>
      </w:r>
      <w:proofErr w:type="spellEnd"/>
      <w:r w:rsidRPr="002B7C33">
        <w:rPr>
          <w:sz w:val="28"/>
          <w:szCs w:val="28"/>
          <w:highlight w:val="white"/>
        </w:rPr>
        <w:t xml:space="preserve">  сельсовет муниципального района  </w:t>
      </w:r>
      <w:proofErr w:type="spellStart"/>
      <w:r w:rsidRPr="002B7C33">
        <w:rPr>
          <w:sz w:val="28"/>
          <w:szCs w:val="28"/>
          <w:highlight w:val="white"/>
        </w:rPr>
        <w:lastRenderedPageBreak/>
        <w:t>Чишминский</w:t>
      </w:r>
      <w:proofErr w:type="spellEnd"/>
      <w:r w:rsidRPr="002B7C33">
        <w:rPr>
          <w:sz w:val="28"/>
          <w:szCs w:val="28"/>
          <w:highlight w:val="white"/>
        </w:rPr>
        <w:t xml:space="preserve"> район Республики Башкортостан, распорядительными документами предприятий и организаций</w:t>
      </w:r>
      <w:r w:rsidRPr="002B7C33">
        <w:rPr>
          <w:sz w:val="28"/>
          <w:szCs w:val="28"/>
        </w:rPr>
        <w:t>.</w:t>
      </w:r>
      <w:proofErr w:type="gramEnd"/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" w:name="sub_1012"/>
      <w:r w:rsidRPr="002B7C33">
        <w:rPr>
          <w:sz w:val="28"/>
          <w:szCs w:val="28"/>
        </w:rPr>
        <w:t>12. Информационное обеспечение в муниципальном звене БТП РСЧС осуществляется с использованием сре</w:t>
      </w:r>
      <w:proofErr w:type="gramStart"/>
      <w:r w:rsidRPr="002B7C33">
        <w:rPr>
          <w:sz w:val="28"/>
          <w:szCs w:val="28"/>
        </w:rPr>
        <w:t>дств св</w:t>
      </w:r>
      <w:proofErr w:type="gramEnd"/>
      <w:r w:rsidRPr="002B7C33">
        <w:rPr>
          <w:sz w:val="28"/>
          <w:szCs w:val="28"/>
        </w:rPr>
        <w:t>язи и оповещения, обеспечивающих обмен данными, подготовку, сбор, хранение, обработку, анализ и передачу информации.</w:t>
      </w:r>
    </w:p>
    <w:bookmarkEnd w:id="1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Республики Башкортостан и администрации сельского поселения.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bookmarkStart w:id="2" w:name="sub_1013"/>
      <w:r w:rsidRPr="002B7C33">
        <w:rPr>
          <w:sz w:val="28"/>
          <w:szCs w:val="28"/>
        </w:rPr>
        <w:t xml:space="preserve">13. </w:t>
      </w:r>
      <w:proofErr w:type="gramStart"/>
      <w:r w:rsidRPr="002B7C33">
        <w:rPr>
          <w:sz w:val="28"/>
          <w:szCs w:val="28"/>
        </w:rPr>
        <w:t xml:space="preserve">Проведение мероприятий по предупреждению и ликвидации чрезвычайных ситуаций на территории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осуществляется на основе плана действий по предупреждению и ликвидации чрезвычайных ситуаций природного и техногенного характера, разрабатываемого комитетом гражданской защиты населения, </w:t>
      </w:r>
      <w:bookmarkEnd w:id="2"/>
      <w:r w:rsidRPr="002B7C33">
        <w:rPr>
          <w:sz w:val="28"/>
          <w:szCs w:val="28"/>
          <w:highlight w:val="white"/>
        </w:rPr>
        <w:t xml:space="preserve">а также планов действий (взаимодействия) органов исполнительной власти муниципального района </w:t>
      </w:r>
      <w:proofErr w:type="spellStart"/>
      <w:r w:rsidRPr="002B7C33">
        <w:rPr>
          <w:sz w:val="28"/>
          <w:szCs w:val="28"/>
          <w:highlight w:val="white"/>
        </w:rPr>
        <w:t>Чишминский</w:t>
      </w:r>
      <w:proofErr w:type="spellEnd"/>
      <w:r w:rsidRPr="002B7C33">
        <w:rPr>
          <w:sz w:val="28"/>
          <w:szCs w:val="28"/>
          <w:highlight w:val="white"/>
        </w:rPr>
        <w:t xml:space="preserve"> район, муниципальных образований, функциональных подсистем территориальных органов федеральных органов исполнительной власти и организаций.</w:t>
      </w:r>
      <w:proofErr w:type="gramEnd"/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  <w:highlight w:val="white"/>
        </w:rPr>
        <w:t xml:space="preserve">        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  <w:bookmarkStart w:id="3" w:name="sub_1014"/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14. При отсутствии угрозы возникновения чрезвычайных ситуаций на объектах, территории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 органы управления и силы муниципального звена БТП РСЧС функционируют в режиме повседневной деятельности.</w:t>
      </w:r>
      <w:bookmarkEnd w:id="3"/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Решениями главы сельского поселения и руководителей организаций и предприятий, на территории которых могут возникнуть или возникли чрезвычайные ситуации, для соответствующих органов управления и сил муниципального звена БТП РСЧС может устанавливаться один из следующих режимов функционирования: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а) режим повышенной готовности - при угрозе возникновения чрезвычайных ситуаций;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  б) режим чрезвычайной ситуации - при возникновении и ликвидации чрезвычайных ситуаций.</w:t>
      </w:r>
      <w:bookmarkStart w:id="4" w:name="sub_1015"/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</w:rPr>
        <w:t xml:space="preserve">          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</w:t>
      </w:r>
      <w:r w:rsidRPr="002B7C33">
        <w:rPr>
          <w:sz w:val="28"/>
          <w:szCs w:val="28"/>
        </w:rPr>
        <w:lastRenderedPageBreak/>
        <w:t>уровень реагирования):</w:t>
      </w:r>
    </w:p>
    <w:bookmarkEnd w:id="4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местный уровень реагирования - решением главы администрации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 </w:t>
      </w:r>
      <w:proofErr w:type="spellStart"/>
      <w:r w:rsidRPr="002B7C33">
        <w:rPr>
          <w:sz w:val="28"/>
          <w:szCs w:val="28"/>
        </w:rPr>
        <w:t>Енгалышевский</w:t>
      </w:r>
      <w:proofErr w:type="spellEnd"/>
      <w:r w:rsidRPr="002B7C33">
        <w:rPr>
          <w:sz w:val="28"/>
          <w:szCs w:val="28"/>
        </w:rPr>
        <w:t xml:space="preserve"> сельсовет.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5" w:name="sub_1016"/>
      <w:r w:rsidRPr="002B7C33">
        <w:rPr>
          <w:sz w:val="28"/>
          <w:szCs w:val="28"/>
        </w:rPr>
        <w:t>16. Решениями главы администрации сельского поселения и руководителей организаций о введении для соответствующих органов управления и сил муниципального звена БТП РСЧС режима повышенной готовности или режима чрезвычайной ситуации определяются:</w:t>
      </w:r>
    </w:p>
    <w:bookmarkEnd w:id="5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Должностные лица администрации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bookmarkStart w:id="6" w:name="sub_1017"/>
      <w:r w:rsidRPr="002B7C33">
        <w:rPr>
          <w:sz w:val="28"/>
          <w:szCs w:val="28"/>
        </w:rPr>
        <w:t xml:space="preserve">         17.</w:t>
      </w:r>
      <w:r w:rsidRPr="002B7C33">
        <w:rPr>
          <w:sz w:val="28"/>
          <w:szCs w:val="28"/>
          <w:highlight w:val="white"/>
        </w:rPr>
        <w:t xml:space="preserve">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сельского поселения </w:t>
      </w:r>
      <w:proofErr w:type="spellStart"/>
      <w:r w:rsidRPr="002B7C33">
        <w:rPr>
          <w:sz w:val="28"/>
          <w:szCs w:val="28"/>
          <w:highlight w:val="white"/>
        </w:rPr>
        <w:t>Енгалышевский</w:t>
      </w:r>
      <w:proofErr w:type="spellEnd"/>
      <w:r w:rsidRPr="002B7C33">
        <w:rPr>
          <w:sz w:val="28"/>
          <w:szCs w:val="28"/>
          <w:highlight w:val="white"/>
        </w:rPr>
        <w:t xml:space="preserve"> сельсовет муниципального района  </w:t>
      </w:r>
      <w:proofErr w:type="spellStart"/>
      <w:r w:rsidRPr="002B7C33">
        <w:rPr>
          <w:sz w:val="28"/>
          <w:szCs w:val="28"/>
          <w:highlight w:val="white"/>
        </w:rPr>
        <w:t>Чишминский</w:t>
      </w:r>
      <w:proofErr w:type="spellEnd"/>
      <w:r w:rsidRPr="002B7C33">
        <w:rPr>
          <w:sz w:val="28"/>
          <w:szCs w:val="28"/>
          <w:highlight w:val="white"/>
        </w:rPr>
        <w:t xml:space="preserve"> район Республики Башкортостан.</w:t>
      </w:r>
      <w:bookmarkStart w:id="7" w:name="sub_1018"/>
      <w:bookmarkEnd w:id="6"/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18. </w:t>
      </w:r>
      <w:proofErr w:type="gramStart"/>
      <w:r w:rsidRPr="002B7C33">
        <w:rPr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БТП РСЧС глава сельского поселения определяет руководителя работ по ликвидации чрезвычайной ситуации, который несет ответственность за проведение этих работ, и принимает дополнительные меры по защите населения и территорий от чрезвычайных ситуаций:</w:t>
      </w:r>
      <w:bookmarkEnd w:id="7"/>
      <w:proofErr w:type="gramEnd"/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</w:rPr>
        <w:t xml:space="preserve">          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lastRenderedPageBreak/>
        <w:t xml:space="preserve">определяет порядок </w:t>
      </w:r>
      <w:proofErr w:type="spellStart"/>
      <w:r w:rsidRPr="002B7C33">
        <w:rPr>
          <w:sz w:val="28"/>
          <w:szCs w:val="28"/>
        </w:rPr>
        <w:t>разбронирования</w:t>
      </w:r>
      <w:proofErr w:type="spellEnd"/>
      <w:r w:rsidRPr="002B7C33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2B7C33">
        <w:rPr>
          <w:sz w:val="28"/>
          <w:szCs w:val="28"/>
        </w:rPr>
        <w:t>дств св</w:t>
      </w:r>
      <w:proofErr w:type="gramEnd"/>
      <w:r w:rsidRPr="002B7C33">
        <w:rPr>
          <w:sz w:val="28"/>
          <w:szCs w:val="28"/>
        </w:rPr>
        <w:t>язи и оповещения, а также иного имущества органов местного самоуправления  и организаций;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2B7C33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проводит эвакуационные мероприятия,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8" w:name="sub_1019"/>
      <w:r w:rsidRPr="002B7C33">
        <w:rPr>
          <w:sz w:val="28"/>
          <w:szCs w:val="28"/>
        </w:rPr>
        <w:t>19. Основными мероприятиями, проводимыми органами управления и силами муниципального звена БТП РСЧС являются: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9" w:name="sub_1191"/>
      <w:bookmarkEnd w:id="8"/>
      <w:r w:rsidRPr="002B7C33">
        <w:rPr>
          <w:sz w:val="28"/>
          <w:szCs w:val="28"/>
        </w:rPr>
        <w:t>19.1. В режиме повседневной деятельности:</w:t>
      </w:r>
    </w:p>
    <w:bookmarkEnd w:id="9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изучение состояния окружающей среды и прогнозирование чрезвычайных ситуаций;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планирование действий органов управления и сил муниципального звена БТП РСЧС, организация подготовки и обеспечения их деятельности;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подготовка населения к действиям в чрезвычайных ситуациях;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lastRenderedPageBreak/>
        <w:t>-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сельского поселения;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осуществление в пределах своих полномочий необходимых видов страхования;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ведение статистической отчетности о чрезвычайных ситуациях;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участие в расследовании причин аварий и катастроф, а также выработка мер по устранению причин их возникновения.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0" w:name="sub_1192"/>
      <w:r w:rsidRPr="002B7C33">
        <w:rPr>
          <w:sz w:val="28"/>
          <w:szCs w:val="28"/>
        </w:rPr>
        <w:t>19.2. В режиме повышенной готовности:</w:t>
      </w:r>
    </w:p>
    <w:bookmarkEnd w:id="10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- усиление </w:t>
      </w:r>
      <w:proofErr w:type="gramStart"/>
      <w:r w:rsidRPr="002B7C33">
        <w:rPr>
          <w:sz w:val="28"/>
          <w:szCs w:val="28"/>
        </w:rPr>
        <w:t>контроля за</w:t>
      </w:r>
      <w:proofErr w:type="gramEnd"/>
      <w:r w:rsidRPr="002B7C33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оповещение главы администрации сельского поселения, организаций, населения о возможности возникновения чрезвычайной ситуации;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введение при необходимости круглосуточного дежурства руководителей и должностных лиц органов управления и сил муниципального звена БТП РСЧС на стационарных пунктах управления;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уточнение планов действий по предупреждению и ликвидации чрезвычайных ситуаций и иных документов;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приведение при необходимости сил и средств муниципального звена БТП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восполнение при необходимости резервов материальных ресурсов, создаваемых для ликвидации чрезвычайных ситуаций;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проведение при необходимости эвакуационных мероприятий.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1" w:name="sub_1193"/>
      <w:r w:rsidRPr="002B7C33">
        <w:rPr>
          <w:sz w:val="28"/>
          <w:szCs w:val="28"/>
        </w:rPr>
        <w:t>19.3. В режиме чрезвычайной ситуации:</w:t>
      </w:r>
    </w:p>
    <w:bookmarkEnd w:id="11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- непрерывный </w:t>
      </w:r>
      <w:proofErr w:type="gramStart"/>
      <w:r w:rsidRPr="002B7C33">
        <w:rPr>
          <w:sz w:val="28"/>
          <w:szCs w:val="28"/>
        </w:rPr>
        <w:t>контроль за</w:t>
      </w:r>
      <w:proofErr w:type="gramEnd"/>
      <w:r w:rsidRPr="002B7C33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оповещение главы сельского поселения, председателя комиссии по предупреждению и ликвидации чрезвычайных ситуаций и обеспечению пожарной безопасности сельского поселения, руководителей организаций и предприятий, а также населения  о возникающих чрезвычайных ситуациях;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lastRenderedPageBreak/>
        <w:t>- проведение мероприятий по защите населения и территорий от чрезвычайных ситуаций;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организация работ по ликвидации чрезвычайных ситуаций и всестороннему обеспечению действий сил и средств муниципального звена БТП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организация и поддержание непрерывного взаимодействия органов местного самоуправления  и организаций.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- проведение мероприятий по жизнеобеспечению населения в чрезвычайных ситуациях.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2" w:name="sub_1020"/>
      <w:r w:rsidRPr="002B7C33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Ликвидация чрезвычайных ситуаций осуществляется: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2B7C33">
        <w:rPr>
          <w:sz w:val="28"/>
          <w:szCs w:val="28"/>
        </w:rPr>
        <w:t>локальной</w:t>
      </w:r>
      <w:proofErr w:type="gramEnd"/>
      <w:r w:rsidRPr="002B7C33">
        <w:rPr>
          <w:sz w:val="28"/>
          <w:szCs w:val="28"/>
        </w:rPr>
        <w:t xml:space="preserve"> - силами и средствами организаций и предприятий;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2B7C33">
        <w:rPr>
          <w:sz w:val="28"/>
          <w:szCs w:val="28"/>
        </w:rPr>
        <w:t>муниципальной</w:t>
      </w:r>
      <w:proofErr w:type="gramEnd"/>
      <w:r w:rsidRPr="002B7C33">
        <w:rPr>
          <w:sz w:val="28"/>
          <w:szCs w:val="28"/>
        </w:rPr>
        <w:t xml:space="preserve"> - силами и средствами муниципального звена БТП РСЧС;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При недостаточности указанных сил и сре</w:t>
      </w:r>
      <w:proofErr w:type="gramStart"/>
      <w:r w:rsidRPr="002B7C33">
        <w:rPr>
          <w:sz w:val="28"/>
          <w:szCs w:val="28"/>
        </w:rPr>
        <w:t>дств пр</w:t>
      </w:r>
      <w:proofErr w:type="gramEnd"/>
      <w:r w:rsidRPr="002B7C33">
        <w:rPr>
          <w:sz w:val="28"/>
          <w:szCs w:val="28"/>
        </w:rPr>
        <w:t xml:space="preserve">ивлекаются в установленном порядке силы и средства БТП РСЧС муниципального района </w:t>
      </w:r>
      <w:proofErr w:type="spellStart"/>
      <w:r w:rsidRPr="002B7C33">
        <w:rPr>
          <w:sz w:val="28"/>
          <w:szCs w:val="28"/>
        </w:rPr>
        <w:t>Чишминский</w:t>
      </w:r>
      <w:proofErr w:type="spellEnd"/>
      <w:r w:rsidRPr="002B7C33">
        <w:rPr>
          <w:sz w:val="28"/>
          <w:szCs w:val="28"/>
        </w:rPr>
        <w:t xml:space="preserve"> район.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2B7C33">
        <w:rPr>
          <w:sz w:val="28"/>
          <w:szCs w:val="28"/>
        </w:rPr>
        <w:t>лицами</w:t>
      </w:r>
      <w:proofErr w:type="gramEnd"/>
      <w:r w:rsidRPr="002B7C33">
        <w:rPr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 xml:space="preserve">         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2350E" w:rsidRPr="002B7C33" w:rsidRDefault="00C2350E" w:rsidP="00C2350E">
      <w:pPr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 xml:space="preserve">          21.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-проведение эвакуационных мероприятий;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lastRenderedPageBreak/>
        <w:t>-остановка деятельности организаций, находящихся в зоне чрезвычайной ситуации;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-ограничение доступа людей в зону чрезвычайной ситуации;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-использование сре</w:t>
      </w:r>
      <w:proofErr w:type="gramStart"/>
      <w:r w:rsidRPr="002B7C33">
        <w:rPr>
          <w:sz w:val="28"/>
          <w:szCs w:val="28"/>
          <w:highlight w:val="white"/>
        </w:rPr>
        <w:t>дств св</w:t>
      </w:r>
      <w:proofErr w:type="gramEnd"/>
      <w:r w:rsidRPr="002B7C33">
        <w:rPr>
          <w:sz w:val="28"/>
          <w:szCs w:val="28"/>
          <w:highlight w:val="white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-привлечение к проведению работ по ликвидации чрезвычайных ситуаций нештатных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-привлечение на добровольной основе населения к проведению аварийно-спасательных работ;</w:t>
      </w:r>
    </w:p>
    <w:p w:rsidR="00C2350E" w:rsidRPr="002B7C33" w:rsidRDefault="00C2350E" w:rsidP="00C2350E">
      <w:pPr>
        <w:ind w:firstLine="567"/>
        <w:jc w:val="both"/>
        <w:rPr>
          <w:sz w:val="28"/>
          <w:szCs w:val="28"/>
          <w:highlight w:val="white"/>
        </w:rPr>
      </w:pPr>
      <w:r w:rsidRPr="002B7C33">
        <w:rPr>
          <w:sz w:val="28"/>
          <w:szCs w:val="28"/>
          <w:highlight w:val="white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C2350E" w:rsidRPr="002B7C33" w:rsidRDefault="00C2350E" w:rsidP="00C2350E">
      <w:pPr>
        <w:jc w:val="both"/>
        <w:rPr>
          <w:sz w:val="28"/>
          <w:szCs w:val="28"/>
        </w:rPr>
      </w:pPr>
      <w:r w:rsidRPr="002B7C33">
        <w:rPr>
          <w:sz w:val="28"/>
          <w:szCs w:val="28"/>
        </w:rPr>
        <w:t xml:space="preserve">        </w:t>
      </w:r>
      <w:proofErr w:type="gramStart"/>
      <w:r w:rsidRPr="002B7C33">
        <w:rPr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</w:t>
      </w:r>
      <w:proofErr w:type="spellStart"/>
      <w:r w:rsidRPr="002B7C33">
        <w:rPr>
          <w:sz w:val="28"/>
          <w:szCs w:val="28"/>
        </w:rPr>
        <w:t>Чишминского</w:t>
      </w:r>
      <w:proofErr w:type="spellEnd"/>
      <w:r w:rsidRPr="002B7C33">
        <w:rPr>
          <w:sz w:val="28"/>
          <w:szCs w:val="28"/>
        </w:rPr>
        <w:t xml:space="preserve"> района, организации и оперативные службы территориальных органов МЧС России. </w:t>
      </w:r>
      <w:proofErr w:type="gramEnd"/>
    </w:p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3" w:name="sub_1021"/>
      <w:r w:rsidRPr="002B7C33">
        <w:rPr>
          <w:sz w:val="28"/>
          <w:szCs w:val="28"/>
        </w:rPr>
        <w:t>21. Финансовое обеспечение функционирования муниципального звена БТП РСЧС осуществляется за счет средств бюджета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C2350E" w:rsidRPr="002B7C33" w:rsidRDefault="00C2350E" w:rsidP="00C2350E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C2350E" w:rsidRPr="002B7C33" w:rsidRDefault="00C2350E" w:rsidP="00C2350E">
      <w:pPr>
        <w:keepNext/>
        <w:ind w:firstLine="720"/>
        <w:jc w:val="both"/>
        <w:rPr>
          <w:sz w:val="28"/>
          <w:szCs w:val="28"/>
        </w:rPr>
      </w:pPr>
      <w:r w:rsidRPr="002B7C33">
        <w:rPr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Башкортостан и правовыми актами администрации сельского поселения.</w:t>
      </w:r>
    </w:p>
    <w:p w:rsidR="00C2350E" w:rsidRPr="002B7C33" w:rsidRDefault="00C2350E" w:rsidP="00C2350E">
      <w:pPr>
        <w:keepNext/>
        <w:tabs>
          <w:tab w:val="left" w:pos="1905"/>
        </w:tabs>
        <w:rPr>
          <w:sz w:val="28"/>
          <w:szCs w:val="28"/>
        </w:rPr>
      </w:pPr>
    </w:p>
    <w:p w:rsidR="00C2350E" w:rsidRPr="00A207F7" w:rsidRDefault="00C2350E" w:rsidP="00C2350E">
      <w:pPr>
        <w:keepNext/>
        <w:ind w:firstLine="720"/>
        <w:jc w:val="right"/>
        <w:rPr>
          <w:color w:val="auto"/>
        </w:rPr>
      </w:pPr>
      <w:r w:rsidRPr="002B7C33">
        <w:rPr>
          <w:sz w:val="28"/>
          <w:szCs w:val="28"/>
        </w:rPr>
        <w:br w:type="page"/>
      </w:r>
      <w:r w:rsidRPr="00A207F7">
        <w:rPr>
          <w:rStyle w:val="a6"/>
          <w:b w:val="0"/>
          <w:bCs/>
          <w:color w:val="auto"/>
        </w:rPr>
        <w:lastRenderedPageBreak/>
        <w:t>Приложение № 2</w:t>
      </w:r>
    </w:p>
    <w:p w:rsidR="00C2350E" w:rsidRPr="00A207F7" w:rsidRDefault="00C2350E" w:rsidP="00C2350E">
      <w:pPr>
        <w:keepNext/>
        <w:ind w:firstLine="720"/>
        <w:jc w:val="right"/>
        <w:rPr>
          <w:rStyle w:val="a5"/>
          <w:b w:val="0"/>
          <w:color w:val="auto"/>
        </w:rPr>
      </w:pPr>
      <w:r w:rsidRPr="00A207F7">
        <w:rPr>
          <w:rStyle w:val="a6"/>
          <w:b w:val="0"/>
          <w:bCs/>
          <w:color w:val="auto"/>
        </w:rPr>
        <w:t xml:space="preserve">к </w:t>
      </w:r>
      <w:r w:rsidRPr="00A207F7">
        <w:rPr>
          <w:rStyle w:val="a5"/>
          <w:b w:val="0"/>
          <w:color w:val="auto"/>
        </w:rPr>
        <w:t xml:space="preserve">постановлению Главы администрации </w:t>
      </w:r>
    </w:p>
    <w:p w:rsidR="00C2350E" w:rsidRPr="00A207F7" w:rsidRDefault="00C2350E" w:rsidP="00C2350E">
      <w:pPr>
        <w:keepNext/>
        <w:ind w:firstLine="720"/>
        <w:jc w:val="right"/>
        <w:rPr>
          <w:color w:val="auto"/>
        </w:rPr>
      </w:pPr>
      <w:r w:rsidRPr="00A207F7">
        <w:rPr>
          <w:color w:val="auto"/>
        </w:rPr>
        <w:t xml:space="preserve">сельского поселения  </w:t>
      </w:r>
      <w:proofErr w:type="spellStart"/>
      <w:r w:rsidRPr="00A207F7">
        <w:rPr>
          <w:color w:val="auto"/>
        </w:rPr>
        <w:t>Енгалышевский</w:t>
      </w:r>
      <w:proofErr w:type="spellEnd"/>
      <w:r w:rsidRPr="00A207F7">
        <w:rPr>
          <w:color w:val="auto"/>
        </w:rPr>
        <w:t xml:space="preserve"> сельсовет</w:t>
      </w:r>
    </w:p>
    <w:p w:rsidR="00C2350E" w:rsidRPr="00A207F7" w:rsidRDefault="00C2350E" w:rsidP="00C2350E">
      <w:pPr>
        <w:keepNext/>
        <w:ind w:firstLine="720"/>
        <w:jc w:val="right"/>
        <w:rPr>
          <w:color w:val="auto"/>
        </w:rPr>
      </w:pPr>
      <w:r w:rsidRPr="00A207F7">
        <w:rPr>
          <w:rStyle w:val="a6"/>
          <w:b w:val="0"/>
          <w:bCs/>
          <w:color w:val="auto"/>
        </w:rPr>
        <w:t>от 19 августа 2013 г. № 27</w:t>
      </w:r>
    </w:p>
    <w:p w:rsidR="00C2350E" w:rsidRPr="00A207F7" w:rsidRDefault="00C2350E" w:rsidP="00C2350E">
      <w:pPr>
        <w:keepNext/>
        <w:ind w:firstLine="720"/>
        <w:jc w:val="both"/>
      </w:pPr>
    </w:p>
    <w:p w:rsidR="00C2350E" w:rsidRPr="00A207F7" w:rsidRDefault="00C2350E" w:rsidP="00C2350E">
      <w:pPr>
        <w:keepNext/>
        <w:ind w:firstLine="720"/>
        <w:jc w:val="both"/>
      </w:pPr>
    </w:p>
    <w:p w:rsidR="00C2350E" w:rsidRPr="00A207F7" w:rsidRDefault="00C2350E" w:rsidP="00C2350E">
      <w:pPr>
        <w:pStyle w:val="1"/>
        <w:keepNext/>
        <w:widowControl w:val="0"/>
        <w:spacing w:before="0" w:after="0"/>
        <w:rPr>
          <w:rFonts w:ascii="Times New Roman" w:hAnsi="Times New Roman"/>
          <w:b w:val="0"/>
          <w:bCs w:val="0"/>
          <w:color w:val="000000"/>
        </w:rPr>
      </w:pPr>
      <w:bookmarkStart w:id="14" w:name="sub_2000"/>
      <w:r w:rsidRPr="00A207F7">
        <w:rPr>
          <w:rFonts w:ascii="Times New Roman" w:hAnsi="Times New Roman"/>
          <w:b w:val="0"/>
          <w:color w:val="000000"/>
        </w:rPr>
        <w:t>Структура</w:t>
      </w:r>
      <w:r w:rsidRPr="00A207F7">
        <w:rPr>
          <w:rFonts w:ascii="Times New Roman" w:hAnsi="Times New Roman"/>
          <w:b w:val="0"/>
          <w:color w:val="000000"/>
        </w:rPr>
        <w:br/>
      </w:r>
      <w:bookmarkEnd w:id="14"/>
      <w:r w:rsidRPr="00A207F7">
        <w:rPr>
          <w:rFonts w:ascii="Times New Roman" w:hAnsi="Times New Roman"/>
          <w:b w:val="0"/>
          <w:bCs w:val="0"/>
          <w:color w:val="000000"/>
        </w:rPr>
        <w:t>муниципального</w:t>
      </w:r>
      <w:r w:rsidRPr="00A207F7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A207F7">
        <w:rPr>
          <w:rFonts w:ascii="Times New Roman" w:hAnsi="Times New Roman"/>
          <w:b w:val="0"/>
          <w:bCs w:val="0"/>
          <w:color w:val="000000"/>
        </w:rPr>
        <w:t xml:space="preserve">звена сельского поселения </w:t>
      </w:r>
      <w:proofErr w:type="spellStart"/>
      <w:r w:rsidRPr="00A207F7">
        <w:rPr>
          <w:rFonts w:ascii="Times New Roman" w:hAnsi="Times New Roman"/>
          <w:b w:val="0"/>
          <w:bCs w:val="0"/>
          <w:color w:val="000000"/>
        </w:rPr>
        <w:t>Енгалышевский</w:t>
      </w:r>
      <w:proofErr w:type="spellEnd"/>
      <w:r w:rsidRPr="00A207F7">
        <w:rPr>
          <w:rFonts w:ascii="Times New Roman" w:hAnsi="Times New Roman"/>
          <w:b w:val="0"/>
          <w:bCs w:val="0"/>
          <w:color w:val="000000"/>
        </w:rPr>
        <w:t xml:space="preserve"> сельсовет</w:t>
      </w:r>
    </w:p>
    <w:p w:rsidR="00C2350E" w:rsidRPr="00A207F7" w:rsidRDefault="00C2350E" w:rsidP="00C2350E">
      <w:pPr>
        <w:pStyle w:val="1"/>
        <w:keepNext/>
        <w:widowControl w:val="0"/>
        <w:spacing w:before="0" w:after="0"/>
        <w:rPr>
          <w:rFonts w:ascii="Times New Roman" w:hAnsi="Times New Roman"/>
          <w:b w:val="0"/>
          <w:color w:val="000000"/>
        </w:rPr>
      </w:pPr>
      <w:r w:rsidRPr="00A207F7">
        <w:rPr>
          <w:rFonts w:ascii="Times New Roman" w:hAnsi="Times New Roman"/>
          <w:b w:val="0"/>
          <w:bCs w:val="0"/>
          <w:color w:val="000000"/>
        </w:rPr>
        <w:t xml:space="preserve">муниципального района </w:t>
      </w:r>
      <w:proofErr w:type="spellStart"/>
      <w:r w:rsidRPr="00A207F7">
        <w:rPr>
          <w:rFonts w:ascii="Times New Roman" w:hAnsi="Times New Roman"/>
          <w:b w:val="0"/>
          <w:bCs w:val="0"/>
          <w:color w:val="000000"/>
        </w:rPr>
        <w:t>Чишминский</w:t>
      </w:r>
      <w:proofErr w:type="spellEnd"/>
      <w:r w:rsidRPr="00A207F7">
        <w:rPr>
          <w:rFonts w:ascii="Times New Roman" w:hAnsi="Times New Roman"/>
          <w:b w:val="0"/>
          <w:bCs w:val="0"/>
          <w:color w:val="000000"/>
        </w:rPr>
        <w:t xml:space="preserve"> район Республики Башкортостан территориальной подсистемы единой государственной системы предупреждения и ликвидации чрезвычайных ситуаций</w:t>
      </w:r>
      <w:r w:rsidRPr="00A207F7">
        <w:rPr>
          <w:rFonts w:ascii="Times New Roman" w:hAnsi="Times New Roman"/>
          <w:b w:val="0"/>
          <w:color w:val="000000"/>
        </w:rPr>
        <w:t xml:space="preserve"> </w:t>
      </w:r>
    </w:p>
    <w:tbl>
      <w:tblPr>
        <w:tblW w:w="9781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3829"/>
        <w:gridCol w:w="5103"/>
      </w:tblGrid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207F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207F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207F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keepNext/>
              <w:jc w:val="center"/>
            </w:pPr>
          </w:p>
          <w:p w:rsidR="00C2350E" w:rsidRPr="00A207F7" w:rsidRDefault="00C2350E" w:rsidP="00432F6A">
            <w:pPr>
              <w:keepNext/>
              <w:jc w:val="center"/>
            </w:pPr>
            <w:r w:rsidRPr="00A207F7"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350E" w:rsidRPr="00A207F7" w:rsidRDefault="00C2350E" w:rsidP="00432F6A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C2350E" w:rsidRPr="00A207F7" w:rsidRDefault="00C2350E" w:rsidP="00432F6A">
            <w:pPr>
              <w:keepNext/>
              <w:jc w:val="center"/>
              <w:rPr>
                <w:lang w:eastAsia="ru-RU"/>
              </w:rPr>
            </w:pP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 xml:space="preserve">1. </w:t>
            </w:r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>Муниципальное</w:t>
            </w:r>
            <w:r w:rsidRPr="00A207F7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 xml:space="preserve">звено сельского поселения </w:t>
            </w:r>
            <w:proofErr w:type="spellStart"/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>Енгалышевский</w:t>
            </w:r>
            <w:proofErr w:type="spellEnd"/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 xml:space="preserve"> сельсовет</w:t>
            </w:r>
          </w:p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 xml:space="preserve">муниципального района </w:t>
            </w:r>
            <w:proofErr w:type="spellStart"/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>Чишминский</w:t>
            </w:r>
            <w:proofErr w:type="spellEnd"/>
            <w:r w:rsidRPr="00A207F7">
              <w:rPr>
                <w:rFonts w:ascii="Times New Roman" w:hAnsi="Times New Roman"/>
                <w:b w:val="0"/>
                <w:bCs w:val="0"/>
                <w:color w:val="000000"/>
              </w:rPr>
              <w:t xml:space="preserve"> район Республики Башкортостан территориальной подсистемы единой государственной системы предупреждения и ликвидации чрезвычайных ситуаций</w:t>
            </w:r>
            <w:r w:rsidRPr="00A207F7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>1.1. Координационные органы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207F7">
              <w:rPr>
                <w:rFonts w:ascii="Times New Roman" w:hAnsi="Times New Roman" w:cs="Times New Roman"/>
                <w:color w:val="000000"/>
              </w:rPr>
              <w:t>Енгалышевский</w:t>
            </w:r>
            <w:proofErr w:type="spellEnd"/>
            <w:r w:rsidRPr="00A207F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>1.2. Постоянно действующие органы управления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Pr="00A207F7">
              <w:rPr>
                <w:rFonts w:ascii="Times New Roman" w:hAnsi="Times New Roman" w:cs="Times New Roman"/>
                <w:color w:val="000000"/>
              </w:rPr>
              <w:t>Енгалышевский</w:t>
            </w:r>
            <w:proofErr w:type="spellEnd"/>
            <w:r w:rsidRPr="00A207F7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района </w:t>
            </w:r>
            <w:proofErr w:type="spellStart"/>
            <w:r w:rsidRPr="00A207F7">
              <w:rPr>
                <w:rFonts w:ascii="Times New Roman" w:hAnsi="Times New Roman" w:cs="Times New Roman"/>
                <w:color w:val="000000"/>
              </w:rPr>
              <w:t>Чишминский</w:t>
            </w:r>
            <w:proofErr w:type="spellEnd"/>
            <w:r w:rsidRPr="00A207F7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>1.3. Органы повседневного управления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07F7">
              <w:rPr>
                <w:rFonts w:ascii="Times New Roman" w:hAnsi="Times New Roman" w:cs="Times New Roman"/>
                <w:color w:val="000000"/>
              </w:rPr>
              <w:t>Чишминская</w:t>
            </w:r>
            <w:proofErr w:type="spellEnd"/>
            <w:r w:rsidRPr="00A207F7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Start"/>
            <w:r w:rsidRPr="00A207F7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A207F7">
              <w:rPr>
                <w:rFonts w:ascii="Times New Roman" w:hAnsi="Times New Roman" w:cs="Times New Roman"/>
                <w:color w:val="000000"/>
              </w:rPr>
              <w:t xml:space="preserve"> отряда государственной противопожарной службы МЧС России по Республике Башкортостан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 xml:space="preserve">1.4. Силы и средства наблюдения и </w:t>
            </w:r>
            <w:proofErr w:type="gramStart"/>
            <w:r w:rsidRPr="00A207F7">
              <w:rPr>
                <w:rFonts w:ascii="Times New Roman" w:hAnsi="Times New Roman"/>
                <w:b w:val="0"/>
                <w:color w:val="000000"/>
              </w:rPr>
              <w:t>контроля за</w:t>
            </w:r>
            <w:proofErr w:type="gramEnd"/>
            <w:r w:rsidRPr="00A207F7">
              <w:rPr>
                <w:rFonts w:ascii="Times New Roman" w:hAnsi="Times New Roman"/>
                <w:b w:val="0"/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Министерство здравоохранения Республики Башкортостан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2350E" w:rsidRPr="00A207F7" w:rsidTr="00432F6A">
        <w:trPr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A207F7">
              <w:rPr>
                <w:rFonts w:ascii="Times New Roman" w:hAnsi="Times New Roman"/>
                <w:b w:val="0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Автоматизированная система централизованного оповещения населения Республики Башкортостан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Комитет по обеспечению безопасности жизнедеятельности населения Республики Башкортостан</w:t>
            </w:r>
          </w:p>
        </w:tc>
      </w:tr>
      <w:tr w:rsidR="00C2350E" w:rsidRPr="00A207F7" w:rsidTr="00432F6A">
        <w:trPr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0E" w:rsidRPr="00A207F7" w:rsidRDefault="00C2350E" w:rsidP="00432F6A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07F7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C2350E" w:rsidRPr="00A207F7" w:rsidRDefault="00C2350E" w:rsidP="00C2350E"/>
    <w:p w:rsidR="00B54CB2" w:rsidRPr="00A207F7" w:rsidRDefault="00B54CB2"/>
    <w:sectPr w:rsidR="00B54CB2" w:rsidRPr="00A207F7" w:rsidSect="005C29E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CB2"/>
    <w:rsid w:val="001417C4"/>
    <w:rsid w:val="0048008D"/>
    <w:rsid w:val="005C29E7"/>
    <w:rsid w:val="007D337F"/>
    <w:rsid w:val="00A207F7"/>
    <w:rsid w:val="00A40EB1"/>
    <w:rsid w:val="00B54CB2"/>
    <w:rsid w:val="00C2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B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54C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CB2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B54CB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4">
    <w:name w:val="Нормальный (таблица)"/>
    <w:basedOn w:val="a"/>
    <w:next w:val="a"/>
    <w:rsid w:val="00B54CB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character" w:customStyle="1" w:styleId="a5">
    <w:name w:val="Гипертекстовая ссылка"/>
    <w:rsid w:val="00B54CB2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B54CB2"/>
    <w:rPr>
      <w:b/>
      <w:bCs w:val="0"/>
      <w:color w:val="000080"/>
    </w:rPr>
  </w:style>
  <w:style w:type="character" w:customStyle="1" w:styleId="googqs-tidbit">
    <w:name w:val="goog_qs-tidbit"/>
    <w:basedOn w:val="a0"/>
    <w:rsid w:val="00B5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5;&#1085;&#1075;&#1072;&#1083;&#1099;&#1096;&#1077;&#1074;&#1086;\Documents\&#1055;&#1086;&#1089;&#1090;&#1072;&#1085;&#1086;&#1074;&#1083;&#1077;&#1085;&#1080;&#1077;%20&#8470;%2027%20201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dcterms:created xsi:type="dcterms:W3CDTF">2013-08-28T07:45:00Z</dcterms:created>
  <dcterms:modified xsi:type="dcterms:W3CDTF">2013-08-28T10:19:00Z</dcterms:modified>
</cp:coreProperties>
</file>