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9" w:rsidRDefault="003A7D89" w:rsidP="003A7D89">
      <w:pPr>
        <w:autoSpaceDE w:val="0"/>
        <w:autoSpaceDN w:val="0"/>
        <w:adjustRightInd w:val="0"/>
        <w:jc w:val="center"/>
        <w:rPr>
          <w:szCs w:val="28"/>
        </w:rPr>
      </w:pPr>
      <w:r w:rsidRPr="00F42674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A7D89" w:rsidRDefault="003A7D89" w:rsidP="003A7D89">
      <w:pPr>
        <w:autoSpaceDE w:val="0"/>
        <w:autoSpaceDN w:val="0"/>
        <w:adjustRightInd w:val="0"/>
        <w:jc w:val="center"/>
        <w:rPr>
          <w:szCs w:val="28"/>
        </w:rPr>
      </w:pPr>
    </w:p>
    <w:p w:rsidR="003A7D89" w:rsidRDefault="003A7D89" w:rsidP="003A7D89">
      <w:pPr>
        <w:autoSpaceDE w:val="0"/>
        <w:autoSpaceDN w:val="0"/>
        <w:adjustRightInd w:val="0"/>
        <w:jc w:val="center"/>
        <w:rPr>
          <w:szCs w:val="28"/>
        </w:rPr>
      </w:pPr>
    </w:p>
    <w:p w:rsidR="003A7D89" w:rsidRDefault="003A7D89" w:rsidP="003A7D8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A7D89" w:rsidRPr="00F42674" w:rsidRDefault="003A7D89" w:rsidP="003A7D8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19 августа 2013 года № 29</w:t>
      </w:r>
    </w:p>
    <w:p w:rsidR="003A7D89" w:rsidRDefault="003A7D89" w:rsidP="003A7D89">
      <w:pPr>
        <w:rPr>
          <w:b/>
          <w:sz w:val="28"/>
          <w:szCs w:val="28"/>
        </w:rPr>
      </w:pP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A7D89" w:rsidRPr="003A7D89" w:rsidRDefault="003A7D89" w:rsidP="003A7D89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7D89">
        <w:rPr>
          <w:sz w:val="28"/>
          <w:szCs w:val="28"/>
        </w:rPr>
        <w:t xml:space="preserve">Об утверждении Положения о порядке </w:t>
      </w:r>
      <w:proofErr w:type="gramStart"/>
      <w:r w:rsidRPr="003A7D89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A7D89">
        <w:rPr>
          <w:sz w:val="28"/>
          <w:szCs w:val="28"/>
        </w:rPr>
        <w:t xml:space="preserve"> для предупреждения и ликвидации чрезвычайных ситуаций</w:t>
      </w:r>
    </w:p>
    <w:p w:rsidR="003A7D89" w:rsidRDefault="003A7D89" w:rsidP="003A7D89">
      <w:pPr>
        <w:keepNext/>
        <w:keepLines/>
        <w:widowControl/>
        <w:ind w:firstLine="709"/>
        <w:jc w:val="both"/>
      </w:pP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п. 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статьи 11 и статьей 25 </w:t>
      </w:r>
      <w:r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</w:t>
      </w:r>
      <w:proofErr w:type="gramEnd"/>
    </w:p>
    <w:p w:rsidR="003A7D89" w:rsidRDefault="003A7D89" w:rsidP="003A7D89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7D89" w:rsidRDefault="003A7D89" w:rsidP="003A7D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sub_1000" w:history="1">
        <w:r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для предупреждения и ликвидации </w:t>
      </w:r>
      <w:proofErr w:type="spellStart"/>
      <w:r>
        <w:rPr>
          <w:sz w:val="28"/>
          <w:szCs w:val="28"/>
        </w:rPr>
        <w:t>чрезвычай</w:t>
      </w:r>
      <w:proofErr w:type="spellEnd"/>
      <w:r>
        <w:rPr>
          <w:sz w:val="28"/>
          <w:szCs w:val="28"/>
        </w:rPr>
        <w:t xml:space="preserve">                              </w:t>
      </w:r>
    </w:p>
    <w:p w:rsidR="003A7D89" w:rsidRDefault="003A7D89" w:rsidP="003A7D89">
      <w:pPr>
        <w:keepNext/>
        <w:keepLines/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ситуаций (Приложение).</w:t>
      </w:r>
    </w:p>
    <w:p w:rsidR="003A7D89" w:rsidRDefault="003A7D89" w:rsidP="003A7D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ул. Манаева,13 и на официальном сайте </w:t>
      </w:r>
      <w:r>
        <w:rPr>
          <w:bCs/>
          <w:sz w:val="28"/>
          <w:szCs w:val="28"/>
        </w:rPr>
        <w:t>сельского поселения.</w:t>
      </w:r>
    </w:p>
    <w:p w:rsidR="003A7D89" w:rsidRDefault="003A7D89" w:rsidP="003A7D89">
      <w:pPr>
        <w:keepNext/>
        <w:keepLines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</w:t>
      </w: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jc w:val="right"/>
        <w:rPr>
          <w:rStyle w:val="a4"/>
          <w:b w:val="0"/>
          <w:bCs/>
        </w:rPr>
      </w:pPr>
      <w:r>
        <w:rPr>
          <w:sz w:val="28"/>
          <w:szCs w:val="28"/>
        </w:rPr>
        <w:t xml:space="preserve">    В.В. Ермолаев</w:t>
      </w:r>
    </w:p>
    <w:p w:rsidR="003A7D89" w:rsidRDefault="003A7D89" w:rsidP="003A7D89">
      <w:pPr>
        <w:keepNext/>
        <w:keepLines/>
        <w:widowControl/>
        <w:ind w:firstLine="720"/>
        <w:jc w:val="right"/>
        <w:rPr>
          <w:rStyle w:val="a4"/>
          <w:b w:val="0"/>
          <w:bCs/>
          <w:sz w:val="28"/>
          <w:szCs w:val="28"/>
        </w:rPr>
      </w:pPr>
    </w:p>
    <w:p w:rsidR="003A7D89" w:rsidRPr="003A7D89" w:rsidRDefault="003A7D89" w:rsidP="003A7D89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br w:type="page"/>
      </w:r>
      <w:r w:rsidRPr="003A7D89">
        <w:rPr>
          <w:rStyle w:val="a4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A7D89" w:rsidRPr="003A7D89" w:rsidRDefault="003A7D89" w:rsidP="003A7D89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A7D89">
        <w:rPr>
          <w:rStyle w:val="a4"/>
          <w:b w:val="0"/>
          <w:bCs/>
          <w:color w:val="auto"/>
          <w:sz w:val="28"/>
          <w:szCs w:val="28"/>
        </w:rPr>
        <w:t xml:space="preserve">к </w:t>
      </w:r>
      <w:r w:rsidRPr="003A7D89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A7D89">
        <w:rPr>
          <w:rStyle w:val="a3"/>
          <w:b w:val="0"/>
          <w:color w:val="auto"/>
          <w:sz w:val="28"/>
          <w:szCs w:val="28"/>
        </w:rPr>
        <w:t xml:space="preserve">Главы </w:t>
      </w:r>
    </w:p>
    <w:p w:rsidR="003A7D89" w:rsidRPr="003A7D89" w:rsidRDefault="003A7D89" w:rsidP="003A7D89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3A7D89">
        <w:rPr>
          <w:color w:val="auto"/>
          <w:sz w:val="28"/>
          <w:szCs w:val="28"/>
        </w:rPr>
        <w:t xml:space="preserve">сельского поселения </w:t>
      </w:r>
    </w:p>
    <w:p w:rsidR="003A7D89" w:rsidRPr="003A7D89" w:rsidRDefault="003A7D89" w:rsidP="003A7D89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proofErr w:type="spellStart"/>
      <w:r w:rsidRPr="003A7D89">
        <w:rPr>
          <w:color w:val="auto"/>
          <w:sz w:val="28"/>
          <w:szCs w:val="28"/>
        </w:rPr>
        <w:t>Енгалышевский</w:t>
      </w:r>
      <w:proofErr w:type="spellEnd"/>
      <w:r w:rsidRPr="003A7D89">
        <w:rPr>
          <w:color w:val="auto"/>
          <w:sz w:val="28"/>
          <w:szCs w:val="28"/>
        </w:rPr>
        <w:t xml:space="preserve"> сельсовет </w:t>
      </w:r>
    </w:p>
    <w:p w:rsidR="003A7D89" w:rsidRPr="003A7D89" w:rsidRDefault="003A7D89" w:rsidP="003A7D89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A7D89">
        <w:rPr>
          <w:rStyle w:val="a4"/>
          <w:b w:val="0"/>
          <w:bCs/>
          <w:color w:val="auto"/>
          <w:sz w:val="28"/>
          <w:szCs w:val="28"/>
        </w:rPr>
        <w:t>от 19 августа 2013 г. №</w:t>
      </w:r>
      <w:r>
        <w:rPr>
          <w:rStyle w:val="a4"/>
          <w:b w:val="0"/>
          <w:bCs/>
          <w:color w:val="auto"/>
        </w:rPr>
        <w:t xml:space="preserve"> </w:t>
      </w:r>
      <w:r w:rsidRPr="003A7D89">
        <w:rPr>
          <w:rStyle w:val="a4"/>
          <w:b w:val="0"/>
          <w:bCs/>
          <w:color w:val="auto"/>
          <w:sz w:val="28"/>
          <w:szCs w:val="28"/>
        </w:rPr>
        <w:t>29</w:t>
      </w:r>
    </w:p>
    <w:p w:rsidR="003A7D89" w:rsidRPr="003A7D89" w:rsidRDefault="003A7D89" w:rsidP="003A7D89">
      <w:pPr>
        <w:keepNext/>
        <w:keepLines/>
        <w:widowControl/>
        <w:ind w:firstLine="709"/>
        <w:jc w:val="both"/>
      </w:pPr>
    </w:p>
    <w:p w:rsidR="003A7D89" w:rsidRPr="003A7D89" w:rsidRDefault="003A7D89" w:rsidP="003A7D8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A7D89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  <w:r w:rsidRPr="003A7D89">
        <w:rPr>
          <w:rFonts w:ascii="Times New Roman" w:hAnsi="Times New Roman"/>
          <w:b w:val="0"/>
          <w:color w:val="000000"/>
          <w:sz w:val="28"/>
          <w:szCs w:val="28"/>
        </w:rPr>
        <w:br/>
      </w:r>
      <w:proofErr w:type="gramStart"/>
      <w:r w:rsidRPr="003A7D89">
        <w:rPr>
          <w:rFonts w:ascii="Times New Roman" w:hAnsi="Times New Roman"/>
          <w:b w:val="0"/>
          <w:color w:val="00000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A7D89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proofErr w:type="spellStart"/>
      <w:r w:rsidRPr="003A7D89">
        <w:rPr>
          <w:rFonts w:ascii="Times New Roman" w:hAnsi="Times New Roman"/>
          <w:b w:val="0"/>
          <w:color w:val="000000"/>
          <w:sz w:val="28"/>
          <w:szCs w:val="28"/>
        </w:rPr>
        <w:t>Енгалышевский</w:t>
      </w:r>
      <w:proofErr w:type="spellEnd"/>
      <w:r w:rsidRPr="003A7D89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для предупреждения и ликвидации чрезвычайных ситуаций </w:t>
      </w:r>
    </w:p>
    <w:p w:rsidR="003A7D89" w:rsidRDefault="003A7D89" w:rsidP="003A7D89">
      <w:pPr>
        <w:keepNext/>
        <w:keepLines/>
        <w:widowControl/>
        <w:rPr>
          <w:sz w:val="28"/>
          <w:szCs w:val="28"/>
        </w:rPr>
      </w:pPr>
    </w:p>
    <w:p w:rsidR="003A7D89" w:rsidRDefault="003A7D89" w:rsidP="003A7D89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расходования средств резервного фонда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для предупреждения и ликвидации чрезвычайных ситуаций локального и муниципального характера в границах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резервный фонд).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lastRenderedPageBreak/>
        <w:t>4. По поручению Главы сельского поселения  комиссия по предупреждению и ликвидации чрезвычайных ситуаций и обеспечению пожарной безопасности сельского поселения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 документы, обосновывающие размер запрашиваемых средств.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непредставления необходимых документов в течение месяца со дня соответствующего поручения Главы сельского поселения  вопрос о выделении средств из резервного фонда</w:t>
      </w:r>
      <w:proofErr w:type="gramEnd"/>
      <w:r>
        <w:rPr>
          <w:sz w:val="28"/>
          <w:szCs w:val="28"/>
        </w:rPr>
        <w:t xml:space="preserve"> не рассматривается.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>
        <w:rPr>
          <w:sz w:val="28"/>
          <w:szCs w:val="28"/>
        </w:rPr>
        <w:t>в установленном порядке в Правительство Республики Башкортостан с просьбой о выделении средств из резервного фонда</w:t>
      </w:r>
      <w:proofErr w:type="gramEnd"/>
      <w:r>
        <w:rPr>
          <w:sz w:val="28"/>
          <w:szCs w:val="28"/>
        </w:rPr>
        <w:t xml:space="preserve"> Правительства Республики Башкортостан для ликвидации чрезвычайных ситуаций.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5. Основанием для выделения средств из резервного фонда является постановление главы сельского поселения, в котором указывается размер ассигнований и их целевое расходование.</w:t>
      </w:r>
    </w:p>
    <w:bookmarkEnd w:id="3"/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предупреждению чрезвычайных ситуаций при угрозе их возникновения;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первоочередных мероприятий по ликвидации последствий чрезвычайной ситуации;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гражданам финансовой помощи в связи с утратой ими имущества первой необходимости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резервного фонда осуществляет ревизионная комиссия Совета сельского поселения.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Получатели средств резервного фонда в течение одного месяца после проведения соответствующих мероприятий представляют в Администрацию сельского поселения отчет о целевом использовании указанных средств. Администрация сельского поселения представляет в Совет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3A7D89" w:rsidRDefault="003A7D89" w:rsidP="003A7D89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A7D89" w:rsidRDefault="003A7D89" w:rsidP="003A7D89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3A7D89" w:rsidRDefault="003A7D89" w:rsidP="003A7D89">
      <w:pPr>
        <w:keepNext/>
        <w:rPr>
          <w:sz w:val="28"/>
          <w:szCs w:val="28"/>
        </w:rPr>
      </w:pPr>
    </w:p>
    <w:p w:rsidR="003A7D89" w:rsidRDefault="003A7D89" w:rsidP="003A7D89">
      <w:pPr>
        <w:rPr>
          <w:sz w:val="28"/>
          <w:szCs w:val="28"/>
        </w:rPr>
      </w:pPr>
    </w:p>
    <w:p w:rsidR="001D2414" w:rsidRDefault="001D2414"/>
    <w:sectPr w:rsidR="001D2414" w:rsidSect="003A7D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7D89"/>
    <w:rsid w:val="001D2414"/>
    <w:rsid w:val="003A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7D8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8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A7D8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A7D8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5;&#1085;&#1075;&#1072;&#1083;&#1099;&#1096;&#1077;&#1074;&#1086;\Documents\&#1055;&#1086;&#1089;&#1090;&#1072;&#1085;&#1086;&#1074;&#1083;&#1077;&#1085;&#1080;&#1077;%20&#8470;%2029%202013.docx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AB53-30DA-4D45-8A2B-A19339E0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2013-08-28T07:38:00Z</dcterms:created>
  <dcterms:modified xsi:type="dcterms:W3CDTF">2013-08-28T07:40:00Z</dcterms:modified>
</cp:coreProperties>
</file>