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26" w:rsidRDefault="00BF5D26" w:rsidP="00BF5D26">
      <w:pPr>
        <w:rPr>
          <w:b/>
          <w:sz w:val="28"/>
          <w:szCs w:val="28"/>
        </w:rPr>
      </w:pPr>
    </w:p>
    <w:p w:rsidR="00BF5D26" w:rsidRPr="00A44AA7" w:rsidRDefault="00BF5D26" w:rsidP="00BF5D26">
      <w:pPr>
        <w:jc w:val="right"/>
        <w:rPr>
          <w:b/>
        </w:rPr>
      </w:pPr>
      <w:r>
        <w:rPr>
          <w:b/>
        </w:rPr>
        <w:t>Утвержден</w:t>
      </w:r>
    </w:p>
    <w:p w:rsidR="00BF5D26" w:rsidRPr="00A44AA7" w:rsidRDefault="00BF5D26" w:rsidP="00BF5D26">
      <w:pPr>
        <w:jc w:val="right"/>
        <w:rPr>
          <w:b/>
        </w:rPr>
      </w:pPr>
      <w:r w:rsidRPr="00A44AA7">
        <w:rPr>
          <w:b/>
        </w:rPr>
        <w:t xml:space="preserve">Решением Совета депутатов </w:t>
      </w:r>
    </w:p>
    <w:p w:rsidR="00BF5D26" w:rsidRDefault="00BF5D26" w:rsidP="00BF5D26">
      <w:pPr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Енгалышевский</w:t>
      </w:r>
      <w:proofErr w:type="spellEnd"/>
    </w:p>
    <w:p w:rsidR="00BF5D26" w:rsidRDefault="00BF5D26" w:rsidP="00BF5D26">
      <w:pPr>
        <w:jc w:val="right"/>
        <w:rPr>
          <w:b/>
        </w:rPr>
      </w:pPr>
      <w:r>
        <w:rPr>
          <w:b/>
        </w:rPr>
        <w:t>сельсовет муниципального района</w:t>
      </w:r>
    </w:p>
    <w:p w:rsidR="00BF5D26" w:rsidRDefault="00BF5D26" w:rsidP="00BF5D26">
      <w:pPr>
        <w:jc w:val="right"/>
        <w:rPr>
          <w:b/>
        </w:rPr>
      </w:pP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BF5D26" w:rsidRPr="00A44AA7" w:rsidRDefault="00BF5D26" w:rsidP="00BF5D26">
      <w:pPr>
        <w:jc w:val="right"/>
        <w:rPr>
          <w:b/>
        </w:rPr>
      </w:pPr>
      <w:r>
        <w:rPr>
          <w:b/>
        </w:rPr>
        <w:t>Республики Башкортостан</w:t>
      </w:r>
      <w:r w:rsidRPr="00A44AA7">
        <w:rPr>
          <w:b/>
        </w:rPr>
        <w:t xml:space="preserve"> </w:t>
      </w:r>
    </w:p>
    <w:p w:rsidR="00BF5D26" w:rsidRPr="00A44AA7" w:rsidRDefault="00BF5D26" w:rsidP="00BF5D26">
      <w:pPr>
        <w:jc w:val="right"/>
        <w:rPr>
          <w:b/>
        </w:rPr>
      </w:pPr>
      <w:r>
        <w:rPr>
          <w:b/>
        </w:rPr>
        <w:t>от 25 февраля 2015 г. № 15</w:t>
      </w:r>
    </w:p>
    <w:p w:rsidR="00BF5D26" w:rsidRPr="00A44AA7" w:rsidRDefault="00BF5D26" w:rsidP="00BF5D26">
      <w:pPr>
        <w:jc w:val="right"/>
        <w:rPr>
          <w:b/>
        </w:rPr>
      </w:pPr>
    </w:p>
    <w:p w:rsidR="00BF5D26" w:rsidRPr="00A44AA7" w:rsidRDefault="00BF5D26" w:rsidP="00BF5D26">
      <w:pPr>
        <w:jc w:val="right"/>
        <w:rPr>
          <w:b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Отчет</w:t>
      </w:r>
      <w:r w:rsidRPr="002D67B0">
        <w:rPr>
          <w:b/>
          <w:sz w:val="32"/>
          <w:szCs w:val="32"/>
        </w:rPr>
        <w:t xml:space="preserve"> </w:t>
      </w:r>
    </w:p>
    <w:p w:rsidR="00BF5D26" w:rsidRDefault="00BF5D26" w:rsidP="00BF5D26">
      <w:pPr>
        <w:jc w:val="center"/>
        <w:rPr>
          <w:b/>
          <w:sz w:val="32"/>
          <w:szCs w:val="32"/>
        </w:rPr>
      </w:pPr>
      <w:r w:rsidRPr="002D67B0">
        <w:rPr>
          <w:b/>
          <w:sz w:val="32"/>
          <w:szCs w:val="32"/>
        </w:rPr>
        <w:t xml:space="preserve">главы </w:t>
      </w:r>
      <w:r w:rsidR="00745938">
        <w:rPr>
          <w:b/>
          <w:sz w:val="32"/>
          <w:szCs w:val="32"/>
        </w:rPr>
        <w:t xml:space="preserve">сельского поселения </w:t>
      </w:r>
      <w:proofErr w:type="spellStart"/>
      <w:r w:rsidR="00745938">
        <w:rPr>
          <w:b/>
          <w:sz w:val="32"/>
          <w:szCs w:val="32"/>
        </w:rPr>
        <w:t>Енгалышевский</w:t>
      </w:r>
      <w:proofErr w:type="spellEnd"/>
      <w:r w:rsidR="00745938">
        <w:rPr>
          <w:b/>
          <w:sz w:val="32"/>
          <w:szCs w:val="32"/>
        </w:rPr>
        <w:t xml:space="preserve"> сельсовет</w:t>
      </w:r>
    </w:p>
    <w:p w:rsidR="00745938" w:rsidRDefault="00745938" w:rsidP="00745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Чишминский</w:t>
      </w:r>
      <w:proofErr w:type="spellEnd"/>
      <w:r>
        <w:rPr>
          <w:b/>
          <w:sz w:val="32"/>
          <w:szCs w:val="32"/>
        </w:rPr>
        <w:t xml:space="preserve"> район Республики Башкортостан </w:t>
      </w:r>
      <w:r w:rsidR="00BF5D26" w:rsidRPr="002D67B0">
        <w:rPr>
          <w:b/>
          <w:sz w:val="32"/>
          <w:szCs w:val="32"/>
        </w:rPr>
        <w:t xml:space="preserve">перед населением и Советом депутатов </w:t>
      </w:r>
      <w:r>
        <w:rPr>
          <w:b/>
          <w:sz w:val="32"/>
          <w:szCs w:val="32"/>
        </w:rPr>
        <w:t xml:space="preserve">сельского поселения </w:t>
      </w:r>
      <w:proofErr w:type="spellStart"/>
      <w:r>
        <w:rPr>
          <w:b/>
          <w:sz w:val="32"/>
          <w:szCs w:val="32"/>
        </w:rPr>
        <w:t>Енгалышевский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745938" w:rsidRDefault="00745938" w:rsidP="00745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spellStart"/>
      <w:r>
        <w:rPr>
          <w:b/>
          <w:sz w:val="32"/>
          <w:szCs w:val="32"/>
        </w:rPr>
        <w:t>Чишминский</w:t>
      </w:r>
      <w:proofErr w:type="spellEnd"/>
      <w:r>
        <w:rPr>
          <w:b/>
          <w:sz w:val="32"/>
          <w:szCs w:val="32"/>
        </w:rPr>
        <w:t xml:space="preserve"> район </w:t>
      </w:r>
    </w:p>
    <w:p w:rsidR="00BF5D26" w:rsidRPr="002D67B0" w:rsidRDefault="00745938" w:rsidP="00745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Башкортостан</w:t>
      </w:r>
      <w:bookmarkEnd w:id="0"/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Default="00745938" w:rsidP="00BF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февраля 2015 </w:t>
      </w:r>
      <w:r w:rsidR="00BF5D26" w:rsidRPr="002D67B0">
        <w:rPr>
          <w:b/>
          <w:sz w:val="28"/>
          <w:szCs w:val="28"/>
        </w:rPr>
        <w:t>г.</w:t>
      </w:r>
    </w:p>
    <w:p w:rsidR="00745938" w:rsidRDefault="00745938" w:rsidP="00BF5D26">
      <w:pPr>
        <w:jc w:val="center"/>
        <w:rPr>
          <w:b/>
          <w:sz w:val="28"/>
          <w:szCs w:val="28"/>
        </w:rPr>
      </w:pPr>
    </w:p>
    <w:p w:rsidR="00745938" w:rsidRPr="002D67B0" w:rsidRDefault="00745938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BF5D26" w:rsidP="00BF5D26">
      <w:pPr>
        <w:jc w:val="center"/>
        <w:rPr>
          <w:b/>
          <w:sz w:val="28"/>
          <w:szCs w:val="28"/>
        </w:rPr>
      </w:pPr>
    </w:p>
    <w:p w:rsidR="00BF5D26" w:rsidRPr="002D67B0" w:rsidRDefault="00745938" w:rsidP="00BF5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СДК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</w:p>
    <w:p w:rsidR="00BF5D26" w:rsidRDefault="00BF5D26" w:rsidP="00BF5D26">
      <w:pPr>
        <w:jc w:val="center"/>
        <w:rPr>
          <w:sz w:val="28"/>
          <w:szCs w:val="28"/>
        </w:rPr>
      </w:pPr>
    </w:p>
    <w:p w:rsidR="00BF5D26" w:rsidRDefault="00BF5D26" w:rsidP="00BF5D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BF5D26" w:rsidRDefault="00BF5D26" w:rsidP="00BF5D2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</w:t>
      </w:r>
      <w:r w:rsidR="00292F82">
        <w:rPr>
          <w:sz w:val="28"/>
          <w:szCs w:val="28"/>
        </w:rPr>
        <w:t>и администрации и Совета за 2014</w:t>
      </w:r>
      <w:r>
        <w:rPr>
          <w:sz w:val="28"/>
          <w:szCs w:val="28"/>
        </w:rPr>
        <w:t xml:space="preserve"> год.</w:t>
      </w:r>
    </w:p>
    <w:p w:rsidR="00BF5D26" w:rsidRDefault="00BF5D26" w:rsidP="00BF5D26">
      <w:pPr>
        <w:jc w:val="center"/>
        <w:rPr>
          <w:sz w:val="28"/>
          <w:szCs w:val="28"/>
        </w:rPr>
      </w:pPr>
    </w:p>
    <w:p w:rsidR="00BF5D26" w:rsidRDefault="00BF5D26" w:rsidP="00BF5D2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745938" w:rsidRDefault="00745938" w:rsidP="00BF5D26">
      <w:pPr>
        <w:jc w:val="center"/>
        <w:rPr>
          <w:sz w:val="28"/>
          <w:szCs w:val="28"/>
        </w:rPr>
      </w:pPr>
    </w:p>
    <w:p w:rsidR="00BF5D26" w:rsidRPr="00745938" w:rsidRDefault="00BF5D26" w:rsidP="00745938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="00745938">
        <w:t xml:space="preserve">        </w:t>
      </w:r>
      <w:r w:rsidR="00745938" w:rsidRPr="00745938">
        <w:rPr>
          <w:sz w:val="28"/>
          <w:szCs w:val="28"/>
        </w:rPr>
        <w:t>Завершился теперь уже 2014</w:t>
      </w:r>
      <w:r w:rsidRPr="00745938">
        <w:rPr>
          <w:sz w:val="28"/>
          <w:szCs w:val="28"/>
        </w:rPr>
        <w:t xml:space="preserve"> год, и мы подводим итоги социально-экономического развития </w:t>
      </w:r>
      <w:r w:rsidR="00745938" w:rsidRPr="00745938">
        <w:rPr>
          <w:sz w:val="28"/>
          <w:szCs w:val="28"/>
        </w:rPr>
        <w:t xml:space="preserve">сельского поселения </w:t>
      </w:r>
      <w:proofErr w:type="spellStart"/>
      <w:r w:rsidR="00745938">
        <w:rPr>
          <w:sz w:val="28"/>
          <w:szCs w:val="28"/>
        </w:rPr>
        <w:t>Енгалышевский</w:t>
      </w:r>
      <w:proofErr w:type="spellEnd"/>
      <w:r w:rsidR="00745938">
        <w:rPr>
          <w:sz w:val="28"/>
          <w:szCs w:val="28"/>
        </w:rPr>
        <w:t xml:space="preserve"> сельсовет.</w:t>
      </w:r>
    </w:p>
    <w:p w:rsidR="00BF5D26" w:rsidRPr="00745938" w:rsidRDefault="00BF5D26" w:rsidP="00745938">
      <w:pPr>
        <w:spacing w:line="276" w:lineRule="auto"/>
        <w:jc w:val="both"/>
        <w:rPr>
          <w:sz w:val="28"/>
          <w:szCs w:val="28"/>
        </w:rPr>
      </w:pPr>
      <w:r>
        <w:t xml:space="preserve">   </w:t>
      </w:r>
      <w:r w:rsidR="00745938">
        <w:t xml:space="preserve">        </w:t>
      </w:r>
      <w:r>
        <w:t xml:space="preserve"> </w:t>
      </w:r>
      <w:r w:rsidRPr="00745938">
        <w:rPr>
          <w:sz w:val="28"/>
          <w:szCs w:val="28"/>
        </w:rPr>
        <w:t>Работа администрации сельского поселения - это исполнение полномочий, предусмотренных</w:t>
      </w:r>
      <w:r w:rsidRPr="004146C7">
        <w:t xml:space="preserve"> </w:t>
      </w:r>
      <w:r w:rsidR="00745938">
        <w:rPr>
          <w:sz w:val="28"/>
          <w:szCs w:val="28"/>
        </w:rPr>
        <w:t>Федеральным законом № 131 –ФЗ от 6 октября 2003 года</w:t>
      </w:r>
      <w:r w:rsidR="00745938" w:rsidRPr="004146C7">
        <w:t xml:space="preserve"> </w:t>
      </w:r>
      <w:r w:rsidRPr="00745938">
        <w:rPr>
          <w:sz w:val="28"/>
          <w:szCs w:val="28"/>
        </w:rPr>
        <w:t xml:space="preserve">и Уставом поселения по обеспечению решения вопросов местного значения, основными из которых являются -  исполнение бюджета поселения,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поселения, </w:t>
      </w:r>
      <w:proofErr w:type="spellStart"/>
      <w:r w:rsidRPr="00745938">
        <w:rPr>
          <w:sz w:val="28"/>
          <w:szCs w:val="28"/>
        </w:rPr>
        <w:t>электро</w:t>
      </w:r>
      <w:proofErr w:type="spellEnd"/>
      <w:r w:rsidRPr="00745938">
        <w:rPr>
          <w:sz w:val="28"/>
          <w:szCs w:val="28"/>
        </w:rPr>
        <w:t xml:space="preserve"> - тепло, - </w:t>
      </w:r>
      <w:proofErr w:type="spellStart"/>
      <w:r w:rsidRPr="00745938">
        <w:rPr>
          <w:sz w:val="28"/>
          <w:szCs w:val="28"/>
        </w:rPr>
        <w:t>водо</w:t>
      </w:r>
      <w:proofErr w:type="spellEnd"/>
      <w:r w:rsidRPr="00745938">
        <w:rPr>
          <w:sz w:val="28"/>
          <w:szCs w:val="28"/>
        </w:rPr>
        <w:t>, - газоснабжения.</w:t>
      </w:r>
    </w:p>
    <w:p w:rsidR="00BF5D26" w:rsidRPr="004146C7" w:rsidRDefault="00BF5D26" w:rsidP="00BF5D26">
      <w:pPr>
        <w:jc w:val="both"/>
      </w:pPr>
      <w:r w:rsidRPr="00745938">
        <w:rPr>
          <w:sz w:val="28"/>
          <w:szCs w:val="28"/>
        </w:rPr>
        <w:t xml:space="preserve">     Эти полномочия осуществляются путем организации повседневной работы местной администрации поселения, подготовки нормативных документов</w:t>
      </w:r>
      <w:r w:rsidRPr="004146C7">
        <w:t xml:space="preserve">, </w:t>
      </w:r>
      <w:r w:rsidRPr="00745938">
        <w:rPr>
          <w:sz w:val="28"/>
          <w:szCs w:val="28"/>
        </w:rPr>
        <w:t>осуществления личного приема граждан Главой местной администрации и специалистами, рассмотрени</w:t>
      </w:r>
      <w:r w:rsidR="00745938" w:rsidRPr="00745938">
        <w:rPr>
          <w:sz w:val="28"/>
          <w:szCs w:val="28"/>
        </w:rPr>
        <w:t>я письменных и устных обращений граждан</w:t>
      </w:r>
      <w:r w:rsidR="00745938">
        <w:t>.</w:t>
      </w:r>
    </w:p>
    <w:p w:rsidR="00745938" w:rsidRPr="00745938" w:rsidRDefault="00745938" w:rsidP="00745938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С</w:t>
      </w:r>
      <w:r w:rsidRPr="00745938">
        <w:rPr>
          <w:sz w:val="28"/>
          <w:szCs w:val="28"/>
        </w:rPr>
        <w:t xml:space="preserve">егодняшний отчет  посвящен развитию поселения в целом, всем сегментам, характеризующим и обеспечивающим жизнедеятельность на территории поселения. </w:t>
      </w:r>
    </w:p>
    <w:p w:rsidR="00BF5D26" w:rsidRPr="00745938" w:rsidRDefault="00BF5D26" w:rsidP="00BF5D26">
      <w:pPr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4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Общая площадь нашего поселения составляет </w:t>
      </w:r>
      <w:smartTag w:uri="urn:schemas-microsoft-com:office:smarttags" w:element="metricconverter">
        <w:smartTagPr>
          <w:attr w:name="ProductID" w:val="7564 га"/>
        </w:smartTagPr>
        <w:r>
          <w:rPr>
            <w:sz w:val="28"/>
            <w:szCs w:val="28"/>
          </w:rPr>
          <w:t>7564 га</w:t>
        </w:r>
      </w:smartTag>
      <w:r>
        <w:rPr>
          <w:sz w:val="28"/>
          <w:szCs w:val="28"/>
        </w:rPr>
        <w:t>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входят 6 населенных пунктов</w:t>
      </w:r>
      <w:r w:rsidR="00F7448B">
        <w:rPr>
          <w:sz w:val="28"/>
          <w:szCs w:val="28"/>
        </w:rPr>
        <w:t>, в которых зарегистрировано 943</w:t>
      </w:r>
      <w:r>
        <w:rPr>
          <w:sz w:val="28"/>
          <w:szCs w:val="28"/>
        </w:rPr>
        <w:t xml:space="preserve"> человек</w:t>
      </w:r>
      <w:r w:rsidR="00F7448B">
        <w:rPr>
          <w:sz w:val="28"/>
          <w:szCs w:val="28"/>
        </w:rPr>
        <w:t>а</w:t>
      </w:r>
      <w:r w:rsidR="0036667E">
        <w:rPr>
          <w:sz w:val="28"/>
          <w:szCs w:val="28"/>
        </w:rPr>
        <w:t>, из них мужчин 468 и женщин 475</w:t>
      </w:r>
      <w:r>
        <w:rPr>
          <w:sz w:val="28"/>
          <w:szCs w:val="28"/>
        </w:rPr>
        <w:t>. Пенсионеры составляют – 2</w:t>
      </w:r>
      <w:r w:rsidR="0036667E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из них мужчин </w:t>
      </w:r>
      <w:r w:rsidR="0036667E">
        <w:rPr>
          <w:sz w:val="28"/>
          <w:szCs w:val="28"/>
        </w:rPr>
        <w:t>71</w:t>
      </w:r>
      <w:r>
        <w:rPr>
          <w:sz w:val="28"/>
          <w:szCs w:val="28"/>
        </w:rPr>
        <w:t xml:space="preserve">, женщин – </w:t>
      </w:r>
      <w:r w:rsidR="0036667E">
        <w:rPr>
          <w:sz w:val="28"/>
          <w:szCs w:val="28"/>
        </w:rPr>
        <w:t>150</w:t>
      </w:r>
      <w:r>
        <w:rPr>
          <w:sz w:val="28"/>
          <w:szCs w:val="28"/>
        </w:rPr>
        <w:t>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разрезе населенных пунктов численность населения составляет:</w:t>
      </w:r>
    </w:p>
    <w:p w:rsidR="00BF5D26" w:rsidRDefault="00BF5D26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– 494 человека</w:t>
      </w:r>
    </w:p>
    <w:p w:rsidR="00BF5D26" w:rsidRDefault="0036667E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– 260</w:t>
      </w:r>
      <w:r w:rsidR="00BF5D26">
        <w:rPr>
          <w:sz w:val="28"/>
          <w:szCs w:val="28"/>
        </w:rPr>
        <w:t xml:space="preserve"> чел.</w:t>
      </w:r>
    </w:p>
    <w:p w:rsidR="00BF5D26" w:rsidRDefault="0036667E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Борискино – 99</w:t>
      </w:r>
      <w:r w:rsidR="00BF5D26">
        <w:rPr>
          <w:sz w:val="28"/>
          <w:szCs w:val="28"/>
        </w:rPr>
        <w:t xml:space="preserve"> чел.</w:t>
      </w:r>
    </w:p>
    <w:p w:rsidR="00BF5D26" w:rsidRDefault="0036667E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– 16</w:t>
      </w:r>
      <w:r w:rsidR="00BF5D26">
        <w:rPr>
          <w:sz w:val="28"/>
          <w:szCs w:val="28"/>
        </w:rPr>
        <w:t xml:space="preserve"> чел.</w:t>
      </w:r>
    </w:p>
    <w:p w:rsidR="00BF5D26" w:rsidRDefault="0036667E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– 40</w:t>
      </w:r>
      <w:r w:rsidR="00BF5D26">
        <w:rPr>
          <w:sz w:val="28"/>
          <w:szCs w:val="28"/>
        </w:rPr>
        <w:t xml:space="preserve"> чел.</w:t>
      </w:r>
    </w:p>
    <w:p w:rsidR="00BF5D26" w:rsidRDefault="0036667E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Семеновка –34</w:t>
      </w:r>
      <w:r w:rsidR="00BF5D26">
        <w:rPr>
          <w:sz w:val="28"/>
          <w:szCs w:val="28"/>
        </w:rPr>
        <w:t xml:space="preserve"> чел.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 xml:space="preserve">На сегодняшний день у нас не осталось ни одного участника ВОВ, </w:t>
      </w:r>
      <w:r w:rsidR="009E7B1D">
        <w:rPr>
          <w:sz w:val="28"/>
          <w:szCs w:val="28"/>
        </w:rPr>
        <w:t xml:space="preserve">   </w:t>
      </w:r>
      <w:r>
        <w:rPr>
          <w:sz w:val="28"/>
          <w:szCs w:val="28"/>
        </w:rPr>
        <w:t>вдов</w:t>
      </w:r>
      <w:r w:rsidR="00482025">
        <w:rPr>
          <w:sz w:val="28"/>
          <w:szCs w:val="28"/>
        </w:rPr>
        <w:t xml:space="preserve"> участников ВОВ осталось 4 , в прошлом году было – 5</w:t>
      </w:r>
      <w:r>
        <w:rPr>
          <w:sz w:val="28"/>
          <w:szCs w:val="28"/>
        </w:rPr>
        <w:t xml:space="preserve">, тружеников тыла  осталось – </w:t>
      </w:r>
      <w:r w:rsidR="00482025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человек, в прошлом году было - 32 человека.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40CB" w:rsidRPr="00F440CB">
        <w:rPr>
          <w:sz w:val="28"/>
          <w:szCs w:val="28"/>
        </w:rPr>
        <w:t xml:space="preserve">Демографическая ситуация в сельском поселении характеризуется снижением численности населения по причине естественной и </w:t>
      </w:r>
      <w:r w:rsidR="004E7BA9">
        <w:rPr>
          <w:sz w:val="28"/>
          <w:szCs w:val="28"/>
        </w:rPr>
        <w:t>миграционной</w:t>
      </w:r>
      <w:r w:rsidR="00F440CB" w:rsidRPr="00F440CB">
        <w:rPr>
          <w:sz w:val="28"/>
          <w:szCs w:val="28"/>
        </w:rPr>
        <w:t xml:space="preserve"> убыли населения</w:t>
      </w:r>
      <w:r w:rsidR="004E7B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протяжении последних нескольких лет смертность населения превышает рождаемость, </w:t>
      </w:r>
      <w:r w:rsidR="00482025">
        <w:rPr>
          <w:sz w:val="28"/>
          <w:szCs w:val="28"/>
        </w:rPr>
        <w:t>в 2014 году на территории СП родилось</w:t>
      </w:r>
      <w:r w:rsidR="00F440CB">
        <w:rPr>
          <w:sz w:val="28"/>
          <w:szCs w:val="28"/>
        </w:rPr>
        <w:t xml:space="preserve"> </w:t>
      </w:r>
      <w:r w:rsidR="00F440CB">
        <w:rPr>
          <w:sz w:val="28"/>
          <w:szCs w:val="28"/>
        </w:rPr>
        <w:lastRenderedPageBreak/>
        <w:t>8, умерло -</w:t>
      </w:r>
      <w:proofErr w:type="gramStart"/>
      <w:r w:rsidR="00F440CB">
        <w:rPr>
          <w:sz w:val="28"/>
          <w:szCs w:val="28"/>
        </w:rPr>
        <w:t xml:space="preserve">21, </w:t>
      </w:r>
      <w:r w:rsidR="004820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2013 году родилось – 8, умерло – 15, в 2012 году умерло 1</w:t>
      </w:r>
      <w:r w:rsidR="00F440CB">
        <w:rPr>
          <w:sz w:val="28"/>
          <w:szCs w:val="28"/>
        </w:rPr>
        <w:t>6 человек, а родилось -10.</w:t>
      </w: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>
        <w:rPr>
          <w:sz w:val="28"/>
          <w:szCs w:val="28"/>
        </w:rPr>
        <w:t>Количество дворов местного населения по сель</w:t>
      </w:r>
      <w:r w:rsidR="004E7BA9">
        <w:rPr>
          <w:sz w:val="28"/>
          <w:szCs w:val="28"/>
        </w:rPr>
        <w:t>скому поселению составляет – 301</w:t>
      </w:r>
      <w:r>
        <w:rPr>
          <w:sz w:val="28"/>
          <w:szCs w:val="28"/>
        </w:rPr>
        <w:t>, дачных дворов внутри населенных пунктов – 2</w:t>
      </w:r>
      <w:r w:rsidR="004E7BA9">
        <w:rPr>
          <w:sz w:val="28"/>
          <w:szCs w:val="28"/>
        </w:rPr>
        <w:t>53</w:t>
      </w:r>
      <w:r>
        <w:rPr>
          <w:sz w:val="28"/>
          <w:szCs w:val="28"/>
        </w:rPr>
        <w:t>,</w:t>
      </w:r>
    </w:p>
    <w:p w:rsidR="00BF5D26" w:rsidRDefault="00BF5D26" w:rsidP="004E7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  Наличие крупно - рогатого скота у населения сельского поселения по состоянию на 01.01.2014 года составляет всего лишь 101 голова, из них коров – </w:t>
      </w:r>
      <w:r w:rsidR="004E7BA9">
        <w:rPr>
          <w:sz w:val="28"/>
          <w:szCs w:val="28"/>
        </w:rPr>
        <w:t>52</w:t>
      </w:r>
      <w:r>
        <w:rPr>
          <w:sz w:val="28"/>
          <w:szCs w:val="28"/>
        </w:rPr>
        <w:t xml:space="preserve">; свиней – 119, овец – </w:t>
      </w:r>
      <w:r w:rsidR="004E7BA9">
        <w:rPr>
          <w:sz w:val="28"/>
          <w:szCs w:val="28"/>
        </w:rPr>
        <w:t>204, коз – 22, лошадей – 11</w:t>
      </w:r>
      <w:r>
        <w:rPr>
          <w:sz w:val="28"/>
          <w:szCs w:val="28"/>
        </w:rPr>
        <w:t>, пчелосемей – 2</w:t>
      </w:r>
      <w:r w:rsidR="004E7BA9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BF5D26" w:rsidRDefault="00BF5D26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  В разрезе населенных пунктов наличие крупно рогатого скота:</w:t>
      </w:r>
    </w:p>
    <w:p w:rsidR="00BF5D26" w:rsidRDefault="00BF5D26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всего КРС – </w:t>
      </w:r>
      <w:r w:rsidR="004E7BA9">
        <w:rPr>
          <w:sz w:val="28"/>
          <w:szCs w:val="28"/>
        </w:rPr>
        <w:t>40, из них коров – 14</w:t>
      </w:r>
    </w:p>
    <w:p w:rsidR="00BF5D26" w:rsidRDefault="004E7BA9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д. Борискино всего КРС – 21</w:t>
      </w:r>
      <w:r w:rsidR="00BF5D26">
        <w:rPr>
          <w:sz w:val="28"/>
          <w:szCs w:val="28"/>
        </w:rPr>
        <w:t>, коров -</w:t>
      </w:r>
      <w:r>
        <w:rPr>
          <w:sz w:val="28"/>
          <w:szCs w:val="28"/>
        </w:rPr>
        <w:t>13</w:t>
      </w:r>
    </w:p>
    <w:p w:rsidR="00BF5D26" w:rsidRDefault="004E7BA9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всего – 26</w:t>
      </w:r>
      <w:r w:rsidR="00BF5D26">
        <w:rPr>
          <w:sz w:val="28"/>
          <w:szCs w:val="28"/>
        </w:rPr>
        <w:t xml:space="preserve">, коров – </w:t>
      </w:r>
      <w:r>
        <w:rPr>
          <w:sz w:val="28"/>
          <w:szCs w:val="28"/>
        </w:rPr>
        <w:t>17</w:t>
      </w:r>
    </w:p>
    <w:p w:rsidR="00BF5D26" w:rsidRDefault="004E7BA9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– 4</w:t>
      </w:r>
      <w:r w:rsidR="00BF5D26">
        <w:rPr>
          <w:sz w:val="28"/>
          <w:szCs w:val="28"/>
        </w:rPr>
        <w:t xml:space="preserve"> КРС, из них 2 коровы</w:t>
      </w:r>
    </w:p>
    <w:p w:rsidR="00BF5D26" w:rsidRDefault="00BF5D26" w:rsidP="00BF5D26">
      <w:pPr>
        <w:rPr>
          <w:sz w:val="28"/>
          <w:szCs w:val="28"/>
        </w:rPr>
      </w:pPr>
      <w:r>
        <w:rPr>
          <w:sz w:val="28"/>
          <w:szCs w:val="28"/>
        </w:rPr>
        <w:t xml:space="preserve">   в д.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 xml:space="preserve"> </w:t>
      </w:r>
      <w:r w:rsidR="004E7B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7BA9">
        <w:rPr>
          <w:sz w:val="28"/>
          <w:szCs w:val="28"/>
        </w:rPr>
        <w:t>КРС -6 , коров - 4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каждым годом поголовье скота также сокращается</w:t>
      </w:r>
      <w:r w:rsidR="00587EAC">
        <w:rPr>
          <w:sz w:val="28"/>
          <w:szCs w:val="28"/>
        </w:rPr>
        <w:t>.</w:t>
      </w:r>
    </w:p>
    <w:p w:rsidR="00587EAC" w:rsidRDefault="00587EAC" w:rsidP="00BF5D26">
      <w:pPr>
        <w:jc w:val="both"/>
        <w:rPr>
          <w:sz w:val="28"/>
          <w:szCs w:val="28"/>
        </w:rPr>
      </w:pPr>
    </w:p>
    <w:p w:rsidR="00BF5D26" w:rsidRDefault="001C59EF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2014</w:t>
      </w:r>
      <w:r w:rsidR="00BF5D2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BF5D26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сельского поселения поступило 3</w:t>
      </w:r>
      <w:r w:rsidR="00BF5D26">
        <w:rPr>
          <w:sz w:val="28"/>
          <w:szCs w:val="28"/>
        </w:rPr>
        <w:t xml:space="preserve">7 обращений граждан. Из </w:t>
      </w:r>
      <w:proofErr w:type="gramStart"/>
      <w:r w:rsidR="00BF5D26">
        <w:rPr>
          <w:sz w:val="28"/>
          <w:szCs w:val="28"/>
        </w:rPr>
        <w:t xml:space="preserve">них  </w:t>
      </w:r>
      <w:r w:rsidR="008060CF">
        <w:rPr>
          <w:sz w:val="28"/>
          <w:szCs w:val="28"/>
        </w:rPr>
        <w:t>21</w:t>
      </w:r>
      <w:proofErr w:type="gramEnd"/>
      <w:r w:rsidR="00BF5D26">
        <w:rPr>
          <w:sz w:val="28"/>
          <w:szCs w:val="28"/>
        </w:rPr>
        <w:t xml:space="preserve"> письменных обращений, </w:t>
      </w:r>
      <w:r w:rsidR="008060CF">
        <w:rPr>
          <w:sz w:val="28"/>
          <w:szCs w:val="28"/>
        </w:rPr>
        <w:t>27</w:t>
      </w:r>
      <w:r w:rsidR="00BF5D26">
        <w:rPr>
          <w:sz w:val="28"/>
          <w:szCs w:val="28"/>
        </w:rPr>
        <w:t xml:space="preserve"> устных обращений граждан. </w:t>
      </w:r>
      <w:r>
        <w:rPr>
          <w:sz w:val="28"/>
          <w:szCs w:val="28"/>
        </w:rPr>
        <w:t>4</w:t>
      </w:r>
      <w:r w:rsidR="00BF5D26">
        <w:rPr>
          <w:sz w:val="28"/>
          <w:szCs w:val="28"/>
        </w:rPr>
        <w:t xml:space="preserve"> письменных обращения </w:t>
      </w:r>
      <w:r>
        <w:rPr>
          <w:sz w:val="28"/>
          <w:szCs w:val="28"/>
        </w:rPr>
        <w:t>были относительно размера и местоположения границ</w:t>
      </w:r>
      <w:r w:rsidR="008060CF">
        <w:rPr>
          <w:sz w:val="28"/>
          <w:szCs w:val="28"/>
        </w:rPr>
        <w:t xml:space="preserve"> земельных </w:t>
      </w:r>
      <w:proofErr w:type="gramStart"/>
      <w:r w:rsidR="008060CF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 выделяемых</w:t>
      </w:r>
      <w:proofErr w:type="gramEnd"/>
      <w:r w:rsidR="008060CF">
        <w:rPr>
          <w:sz w:val="28"/>
          <w:szCs w:val="28"/>
        </w:rPr>
        <w:t xml:space="preserve"> в счет земельных долей</w:t>
      </w:r>
      <w:r w:rsidR="00BF5D26">
        <w:rPr>
          <w:sz w:val="28"/>
          <w:szCs w:val="28"/>
        </w:rPr>
        <w:t xml:space="preserve">, </w:t>
      </w:r>
      <w:r w:rsidR="008060CF">
        <w:rPr>
          <w:sz w:val="28"/>
          <w:szCs w:val="28"/>
        </w:rPr>
        <w:t xml:space="preserve">1 коллективное письмо от жителей д. </w:t>
      </w:r>
      <w:proofErr w:type="spellStart"/>
      <w:r w:rsidR="008060CF">
        <w:rPr>
          <w:sz w:val="28"/>
          <w:szCs w:val="28"/>
        </w:rPr>
        <w:t>Сабурово</w:t>
      </w:r>
      <w:proofErr w:type="spellEnd"/>
      <w:r w:rsidR="008060CF">
        <w:rPr>
          <w:sz w:val="28"/>
          <w:szCs w:val="28"/>
        </w:rPr>
        <w:t xml:space="preserve"> о нехватке электроэнергии,  10  заявлений</w:t>
      </w:r>
      <w:r w:rsidR="00BF5D26">
        <w:rPr>
          <w:sz w:val="28"/>
          <w:szCs w:val="28"/>
        </w:rPr>
        <w:t xml:space="preserve"> о  предоставлении земельных участков для </w:t>
      </w:r>
      <w:r w:rsidR="008060CF">
        <w:rPr>
          <w:sz w:val="28"/>
          <w:szCs w:val="28"/>
        </w:rPr>
        <w:t xml:space="preserve">строительства домов </w:t>
      </w:r>
      <w:r w:rsidR="00BF5D26">
        <w:rPr>
          <w:sz w:val="28"/>
          <w:szCs w:val="28"/>
        </w:rPr>
        <w:t>ведения ЛПХ, 3 жалобы бытового характера, 3 о постановке на учет в качестве нуждающихся в улучшении жилищных условий.  Обращения граждан стараемся рассматривать без нарушения сроков их исполнения.</w:t>
      </w:r>
      <w:r w:rsidR="00BF5D26">
        <w:rPr>
          <w:color w:val="FF0000"/>
          <w:sz w:val="28"/>
          <w:szCs w:val="28"/>
        </w:rPr>
        <w:t xml:space="preserve">  </w:t>
      </w:r>
    </w:p>
    <w:p w:rsidR="006D6AAE" w:rsidRDefault="008060CF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BF5D26">
        <w:rPr>
          <w:sz w:val="28"/>
          <w:szCs w:val="28"/>
        </w:rPr>
        <w:t xml:space="preserve"> году главой сельского поселен</w:t>
      </w:r>
      <w:r w:rsidR="006D6AAE">
        <w:rPr>
          <w:sz w:val="28"/>
          <w:szCs w:val="28"/>
        </w:rPr>
        <w:t>ия принято на личном приёме – 23</w:t>
      </w:r>
      <w:r w:rsidR="00BF5D26">
        <w:rPr>
          <w:sz w:val="28"/>
          <w:szCs w:val="28"/>
        </w:rPr>
        <w:t xml:space="preserve"> гражданина. Основной темой обращений являются ремонт и очистка дорог, водоснабжение, освещение улиц</w:t>
      </w:r>
      <w:r w:rsidR="006D6AAE">
        <w:rPr>
          <w:sz w:val="28"/>
          <w:szCs w:val="28"/>
        </w:rPr>
        <w:t>.</w:t>
      </w:r>
    </w:p>
    <w:p w:rsidR="00BF5D26" w:rsidRDefault="006D6AAE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2014</w:t>
      </w:r>
      <w:r w:rsidR="00BF5D26">
        <w:rPr>
          <w:sz w:val="28"/>
          <w:szCs w:val="28"/>
        </w:rPr>
        <w:t xml:space="preserve"> году специалистами администрации</w:t>
      </w:r>
      <w:r>
        <w:rPr>
          <w:sz w:val="28"/>
          <w:szCs w:val="28"/>
        </w:rPr>
        <w:t xml:space="preserve"> сельского поселения  выдано 455</w:t>
      </w:r>
      <w:r w:rsidR="00BF5D26">
        <w:rPr>
          <w:sz w:val="28"/>
          <w:szCs w:val="28"/>
        </w:rPr>
        <w:t xml:space="preserve">  различного вида справок, в основном выданы справки  о составе семьи, на вступление в наследство, оформление  субсидий, социальных  и детских пособий и другие. 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самоуправления», для информации населения о деятельности Совета, администрации поселения используется официальный Интернет-сайт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где, на странице сельского поселения в разделе «каталог документов» размещаются нормативные правовые документы.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Ведутся работы </w:t>
      </w:r>
      <w:proofErr w:type="gramStart"/>
      <w:r>
        <w:rPr>
          <w:sz w:val="28"/>
          <w:szCs w:val="28"/>
        </w:rPr>
        <w:t>по  предоставлению</w:t>
      </w:r>
      <w:proofErr w:type="gramEnd"/>
      <w:r>
        <w:rPr>
          <w:sz w:val="28"/>
          <w:szCs w:val="28"/>
        </w:rPr>
        <w:t xml:space="preserve"> гражданам через сеть Интернет муниципальных услуг- выдача электронных справок, выписок, копий, актов, </w:t>
      </w:r>
      <w:r>
        <w:rPr>
          <w:sz w:val="28"/>
          <w:szCs w:val="28"/>
        </w:rPr>
        <w:lastRenderedPageBreak/>
        <w:t xml:space="preserve">заключений. В рамках реализации Федерального закона от 27.07.2010 №210-ФЗ «Об организации предоставления государственных и муниципальных услуг» разработаны и утверждены административные регламенты по оказанию муниципальных услуг в сельском поселении. Разработан и утвержден Реестр муниципальных услуг, предоставляемых администрацией. 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C7FF4" w:rsidRDefault="003C7FF4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</w:t>
      </w:r>
      <w:r w:rsidR="00636BF1">
        <w:rPr>
          <w:sz w:val="28"/>
          <w:szCs w:val="28"/>
        </w:rPr>
        <w:t xml:space="preserve"> в сельском поселении состоит 20</w:t>
      </w:r>
      <w:r>
        <w:rPr>
          <w:sz w:val="28"/>
          <w:szCs w:val="28"/>
        </w:rPr>
        <w:t xml:space="preserve">6 человек. 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 граждан запаса и граждан, подлежащих призыву на военную службу, осуществляется специалистом военно</w:t>
      </w:r>
      <w:r w:rsidR="00636BF1">
        <w:rPr>
          <w:sz w:val="28"/>
          <w:szCs w:val="28"/>
        </w:rPr>
        <w:t>-учетного стола по плану на 2014 год. В 2014</w:t>
      </w:r>
      <w:r>
        <w:rPr>
          <w:sz w:val="28"/>
          <w:szCs w:val="28"/>
        </w:rPr>
        <w:t xml:space="preserve"> году призвано на службу в Российскую Армию - 2  призывника, в феврале месяце прошли первоначальн</w:t>
      </w:r>
      <w:r w:rsidR="00636BF1">
        <w:rPr>
          <w:sz w:val="28"/>
          <w:szCs w:val="28"/>
        </w:rPr>
        <w:t>ую постановку на воинский учет 4 юноши 1998</w:t>
      </w:r>
      <w:r>
        <w:rPr>
          <w:sz w:val="28"/>
          <w:szCs w:val="28"/>
        </w:rPr>
        <w:t xml:space="preserve"> года рождения.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2008 года  администрация  сельского поселения соверша</w:t>
      </w:r>
      <w:r w:rsidR="00636BF1">
        <w:rPr>
          <w:sz w:val="28"/>
          <w:szCs w:val="28"/>
        </w:rPr>
        <w:t>ет нотариальные действия. В 2014</w:t>
      </w:r>
      <w:r>
        <w:rPr>
          <w:sz w:val="28"/>
          <w:szCs w:val="28"/>
        </w:rPr>
        <w:t xml:space="preserve"> году совершено </w:t>
      </w:r>
      <w:r w:rsidR="00636BF1">
        <w:rPr>
          <w:sz w:val="28"/>
          <w:szCs w:val="28"/>
        </w:rPr>
        <w:t>8</w:t>
      </w:r>
      <w:r>
        <w:rPr>
          <w:sz w:val="28"/>
          <w:szCs w:val="28"/>
        </w:rPr>
        <w:t xml:space="preserve">0 нотариальных действий </w:t>
      </w:r>
      <w:r w:rsidR="00636BF1">
        <w:rPr>
          <w:sz w:val="28"/>
          <w:szCs w:val="28"/>
        </w:rPr>
        <w:t xml:space="preserve">собрано госпошлины </w:t>
      </w:r>
      <w:r>
        <w:rPr>
          <w:sz w:val="28"/>
          <w:szCs w:val="28"/>
        </w:rPr>
        <w:t xml:space="preserve">на сумму </w:t>
      </w:r>
      <w:r w:rsidR="00636BF1">
        <w:rPr>
          <w:sz w:val="28"/>
          <w:szCs w:val="28"/>
        </w:rPr>
        <w:t>17 7</w:t>
      </w:r>
      <w:r>
        <w:rPr>
          <w:sz w:val="28"/>
          <w:szCs w:val="28"/>
        </w:rPr>
        <w:t xml:space="preserve">90 рублей. 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сельского п</w:t>
      </w:r>
      <w:r w:rsidR="00C6663A">
        <w:rPr>
          <w:sz w:val="28"/>
          <w:szCs w:val="28"/>
        </w:rPr>
        <w:t>оселения в 2014</w:t>
      </w:r>
      <w:r w:rsidR="00636BF1">
        <w:rPr>
          <w:sz w:val="28"/>
          <w:szCs w:val="28"/>
        </w:rPr>
        <w:t xml:space="preserve"> году проведено 6</w:t>
      </w:r>
      <w:r>
        <w:rPr>
          <w:sz w:val="28"/>
          <w:szCs w:val="28"/>
        </w:rPr>
        <w:t xml:space="preserve"> засед</w:t>
      </w:r>
      <w:r w:rsidR="00636BF1">
        <w:rPr>
          <w:sz w:val="28"/>
          <w:szCs w:val="28"/>
        </w:rPr>
        <w:t>аний, на которых было принято 49</w:t>
      </w:r>
      <w:r>
        <w:rPr>
          <w:sz w:val="28"/>
          <w:szCs w:val="28"/>
        </w:rPr>
        <w:t xml:space="preserve"> решений. Вопросы, рассмотренные на заседаниях Совета, касались  </w:t>
      </w:r>
      <w:r w:rsidR="00636BF1">
        <w:rPr>
          <w:sz w:val="28"/>
          <w:szCs w:val="28"/>
        </w:rPr>
        <w:t xml:space="preserve">утверждения правил землепользования и застройки населенных пунктов сельского поселения </w:t>
      </w:r>
      <w:proofErr w:type="spellStart"/>
      <w:r w:rsidR="00636BF1">
        <w:rPr>
          <w:sz w:val="28"/>
          <w:szCs w:val="28"/>
        </w:rPr>
        <w:t>Енгалышевский</w:t>
      </w:r>
      <w:proofErr w:type="spellEnd"/>
      <w:r w:rsidR="00636BF1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формирования и исполнения бюджета, </w:t>
      </w:r>
      <w:r w:rsidR="00636BF1">
        <w:rPr>
          <w:sz w:val="28"/>
          <w:szCs w:val="28"/>
        </w:rPr>
        <w:t xml:space="preserve"> установления земельного налога и налога на имущество физических лиц,</w:t>
      </w:r>
      <w:r>
        <w:rPr>
          <w:sz w:val="28"/>
          <w:szCs w:val="28"/>
        </w:rPr>
        <w:t xml:space="preserve"> утверждения Правил</w:t>
      </w:r>
      <w:r w:rsidR="00636BF1">
        <w:rPr>
          <w:sz w:val="28"/>
          <w:szCs w:val="28"/>
        </w:rPr>
        <w:t>, Положений, П</w:t>
      </w:r>
      <w:r>
        <w:rPr>
          <w:sz w:val="28"/>
          <w:szCs w:val="28"/>
        </w:rPr>
        <w:t>орядков и других вопросов.</w:t>
      </w:r>
    </w:p>
    <w:p w:rsidR="00BF5D26" w:rsidRDefault="00636BF1" w:rsidP="00BF5D2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2014</w:t>
      </w:r>
      <w:r w:rsidR="003C7FF4">
        <w:rPr>
          <w:sz w:val="28"/>
          <w:szCs w:val="28"/>
        </w:rPr>
        <w:t xml:space="preserve"> году издано и подписано 42  постановления и  82</w:t>
      </w:r>
      <w:r w:rsidR="00BF5D26">
        <w:rPr>
          <w:sz w:val="28"/>
          <w:szCs w:val="28"/>
        </w:rPr>
        <w:t xml:space="preserve"> распор</w:t>
      </w:r>
      <w:r w:rsidR="003C7FF4">
        <w:rPr>
          <w:sz w:val="28"/>
          <w:szCs w:val="28"/>
        </w:rPr>
        <w:t>яжения</w:t>
      </w:r>
      <w:r w:rsidR="00BF5D26">
        <w:rPr>
          <w:sz w:val="28"/>
          <w:szCs w:val="28"/>
        </w:rPr>
        <w:t>.</w:t>
      </w:r>
    </w:p>
    <w:p w:rsidR="003C7FF4" w:rsidRDefault="00BF5D26" w:rsidP="003C7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Ежемесячно проводится работа по  направлению  всех нормативных актов в прокуратуру и   в    </w:t>
      </w:r>
      <w:r w:rsidR="003C7FF4">
        <w:rPr>
          <w:sz w:val="28"/>
          <w:szCs w:val="28"/>
        </w:rPr>
        <w:t>Государственный комитет Республики Башкортостан по делам юстиции</w:t>
      </w:r>
    </w:p>
    <w:p w:rsidR="00BF5D26" w:rsidRDefault="00BF5D26" w:rsidP="003C7FF4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учета личных подсобных хозяйств на территории сельского поселения году заложены 15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</w:p>
    <w:p w:rsidR="00BF5D26" w:rsidRDefault="003C7FF4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2014</w:t>
      </w:r>
      <w:r w:rsidR="00BF5D26">
        <w:rPr>
          <w:sz w:val="28"/>
          <w:szCs w:val="28"/>
        </w:rPr>
        <w:t xml:space="preserve"> году выде</w:t>
      </w:r>
      <w:r>
        <w:rPr>
          <w:sz w:val="28"/>
          <w:szCs w:val="28"/>
        </w:rPr>
        <w:t>лено бесплатно в собственность 6</w:t>
      </w:r>
      <w:r w:rsidR="00BF5D26">
        <w:rPr>
          <w:sz w:val="28"/>
          <w:szCs w:val="28"/>
        </w:rPr>
        <w:t xml:space="preserve"> земельных участков для многодетных семей </w:t>
      </w:r>
      <w:r>
        <w:rPr>
          <w:sz w:val="28"/>
          <w:szCs w:val="28"/>
        </w:rPr>
        <w:t xml:space="preserve">по улице Малая и по улице </w:t>
      </w:r>
      <w:proofErr w:type="gramStart"/>
      <w:r>
        <w:rPr>
          <w:sz w:val="28"/>
          <w:szCs w:val="28"/>
        </w:rPr>
        <w:t>Тихая  2</w:t>
      </w:r>
      <w:proofErr w:type="gramEnd"/>
      <w:r>
        <w:rPr>
          <w:sz w:val="28"/>
          <w:szCs w:val="28"/>
        </w:rPr>
        <w:t xml:space="preserve"> участка Исаеву Дмитрию </w:t>
      </w:r>
      <w:r w:rsidR="00575168">
        <w:rPr>
          <w:sz w:val="28"/>
          <w:szCs w:val="28"/>
        </w:rPr>
        <w:t xml:space="preserve">по программе Молодая семья </w:t>
      </w:r>
      <w:r>
        <w:rPr>
          <w:sz w:val="28"/>
          <w:szCs w:val="28"/>
        </w:rPr>
        <w:t>и Яковлевой Елене</w:t>
      </w:r>
      <w:r w:rsidR="00575168">
        <w:rPr>
          <w:sz w:val="28"/>
          <w:szCs w:val="28"/>
        </w:rPr>
        <w:t xml:space="preserve"> как многодетной семье</w:t>
      </w:r>
      <w:r>
        <w:rPr>
          <w:sz w:val="28"/>
          <w:szCs w:val="28"/>
        </w:rPr>
        <w:t xml:space="preserve"> </w:t>
      </w:r>
      <w:r w:rsidR="00BF5D26">
        <w:rPr>
          <w:sz w:val="28"/>
          <w:szCs w:val="28"/>
        </w:rPr>
        <w:t xml:space="preserve">на новом массиве в с. </w:t>
      </w:r>
      <w:proofErr w:type="spellStart"/>
      <w:r w:rsidR="00BF5D26"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. </w:t>
      </w:r>
      <w:r w:rsidR="00A717FC">
        <w:rPr>
          <w:sz w:val="28"/>
          <w:szCs w:val="28"/>
        </w:rPr>
        <w:t xml:space="preserve">                  </w:t>
      </w:r>
      <w:r w:rsidR="00575168">
        <w:rPr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Администрацие</w:t>
      </w:r>
      <w:r w:rsidR="00A717FC">
        <w:rPr>
          <w:sz w:val="28"/>
          <w:szCs w:val="28"/>
        </w:rPr>
        <w:t>й СП оформлено в собственность 10</w:t>
      </w:r>
      <w:r>
        <w:rPr>
          <w:sz w:val="28"/>
          <w:szCs w:val="28"/>
        </w:rPr>
        <w:t xml:space="preserve"> участков </w:t>
      </w:r>
      <w:r w:rsidR="00A717FC">
        <w:rPr>
          <w:sz w:val="28"/>
          <w:szCs w:val="28"/>
        </w:rPr>
        <w:t>для дальнейшего предоставления гражданам через аукцион.</w:t>
      </w:r>
    </w:p>
    <w:p w:rsidR="00BF5D26" w:rsidRDefault="00C6663A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2014 году </w:t>
      </w:r>
      <w:r w:rsidR="0086204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нашего поселения  построено и введено в эксплуатацию 8 домов</w:t>
      </w:r>
      <w:r w:rsidR="0086204C">
        <w:rPr>
          <w:sz w:val="28"/>
          <w:szCs w:val="28"/>
        </w:rPr>
        <w:t xml:space="preserve"> 1039 кв.м.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обеспечения эффективного использования земли как основы жизни и деятельности жителей, проживающих на территории сельского поселения </w:t>
      </w:r>
      <w:r>
        <w:rPr>
          <w:sz w:val="28"/>
          <w:szCs w:val="28"/>
        </w:rPr>
        <w:lastRenderedPageBreak/>
        <w:t>разработано Положение о порядке осуществления муниципального земельного контроля, основными задачами которого являются соблюдение юридическими и физическими лицами режима целевого использования земли, предотвращение вредного воздействия на окружающую среду, недопущения самовольного занятия земельных участков.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 план проведения  проверок  осуществления муниципального земельного контроля юридических лиц, согласованный прокуратурой, организаций, находящихся на</w:t>
      </w:r>
      <w:r w:rsidR="00C6663A">
        <w:rPr>
          <w:sz w:val="28"/>
          <w:szCs w:val="28"/>
        </w:rPr>
        <w:t xml:space="preserve"> территории сельского поселения и физических лиц.</w:t>
      </w:r>
    </w:p>
    <w:p w:rsidR="00A717FC" w:rsidRDefault="00C6663A" w:rsidP="00A717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17FC">
        <w:rPr>
          <w:sz w:val="28"/>
          <w:szCs w:val="28"/>
        </w:rPr>
        <w:t xml:space="preserve">пециалистом Администрации СП </w:t>
      </w:r>
      <w:proofErr w:type="spellStart"/>
      <w:r w:rsidR="00A717FC">
        <w:rPr>
          <w:sz w:val="28"/>
          <w:szCs w:val="28"/>
        </w:rPr>
        <w:t>Кашкидько</w:t>
      </w:r>
      <w:proofErr w:type="spellEnd"/>
      <w:r w:rsidR="00A717FC">
        <w:rPr>
          <w:sz w:val="28"/>
          <w:szCs w:val="28"/>
        </w:rPr>
        <w:t xml:space="preserve"> Валентиной Николаевной </w:t>
      </w:r>
      <w:r>
        <w:rPr>
          <w:sz w:val="28"/>
          <w:szCs w:val="28"/>
        </w:rPr>
        <w:t>проводится</w:t>
      </w:r>
      <w:r w:rsidR="00A717FC">
        <w:rPr>
          <w:sz w:val="28"/>
          <w:szCs w:val="28"/>
        </w:rPr>
        <w:t xml:space="preserve"> проверка соблюдения земельного законодательства в отношении физических и юридических лиц, так в 2014 году  провели проверку двух  ЮЛ и в отношении 49 физических</w:t>
      </w:r>
      <w:r>
        <w:rPr>
          <w:sz w:val="28"/>
          <w:szCs w:val="28"/>
        </w:rPr>
        <w:t xml:space="preserve"> лиц</w:t>
      </w:r>
      <w:r w:rsidR="00A717FC">
        <w:rPr>
          <w:sz w:val="28"/>
          <w:szCs w:val="28"/>
        </w:rPr>
        <w:t>.</w:t>
      </w:r>
    </w:p>
    <w:p w:rsidR="00A717FC" w:rsidRDefault="00A717FC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На территории сельского поселения функционируют 4 сельскохозяйственных предприятия: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Агропромбизнес</w:t>
      </w:r>
      <w:proofErr w:type="spellEnd"/>
      <w:r>
        <w:rPr>
          <w:sz w:val="28"/>
          <w:szCs w:val="28"/>
        </w:rPr>
        <w:t xml:space="preserve">», ООО «Искра», КФХ «Золотой колос», КФХ «Ильич», эти сельхозпредприятия занимаются растениеводством, животноводством и пчеловодством. 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СП  находится ООО «</w:t>
      </w:r>
      <w:proofErr w:type="spellStart"/>
      <w:r>
        <w:rPr>
          <w:sz w:val="28"/>
          <w:szCs w:val="28"/>
        </w:rPr>
        <w:t>Универсалкомплект</w:t>
      </w:r>
      <w:proofErr w:type="spellEnd"/>
      <w:r>
        <w:rPr>
          <w:sz w:val="28"/>
          <w:szCs w:val="28"/>
        </w:rPr>
        <w:t>» - теплица, где выращиваются огурцы, площадь под теплицами составляет - 4 га.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СП работают 5 торговых точек, в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2 магазина ООО «Кооператор» и Меркуловой Лили </w:t>
      </w:r>
      <w:proofErr w:type="spellStart"/>
      <w:r>
        <w:rPr>
          <w:sz w:val="28"/>
          <w:szCs w:val="28"/>
        </w:rPr>
        <w:t>Мудафировны</w:t>
      </w:r>
      <w:proofErr w:type="spellEnd"/>
      <w:r>
        <w:rPr>
          <w:sz w:val="28"/>
          <w:szCs w:val="28"/>
        </w:rPr>
        <w:t xml:space="preserve"> и 1 киоск </w:t>
      </w:r>
      <w:proofErr w:type="spellStart"/>
      <w:r>
        <w:rPr>
          <w:sz w:val="28"/>
          <w:szCs w:val="28"/>
        </w:rPr>
        <w:t>Исламгуловой</w:t>
      </w:r>
      <w:proofErr w:type="spellEnd"/>
      <w:r>
        <w:rPr>
          <w:sz w:val="28"/>
          <w:szCs w:val="28"/>
        </w:rPr>
        <w:t xml:space="preserve"> Хазины </w:t>
      </w:r>
      <w:proofErr w:type="spellStart"/>
      <w:r>
        <w:rPr>
          <w:sz w:val="28"/>
          <w:szCs w:val="28"/>
        </w:rPr>
        <w:t>Мадхатовны</w:t>
      </w:r>
      <w:proofErr w:type="spellEnd"/>
      <w:r>
        <w:rPr>
          <w:sz w:val="28"/>
          <w:szCs w:val="28"/>
        </w:rPr>
        <w:t xml:space="preserve">, в с. </w:t>
      </w:r>
      <w:proofErr w:type="spellStart"/>
      <w:r>
        <w:rPr>
          <w:sz w:val="28"/>
          <w:szCs w:val="28"/>
        </w:rPr>
        <w:t>Балагуш</w:t>
      </w:r>
      <w:r w:rsidR="00437B7B">
        <w:rPr>
          <w:sz w:val="28"/>
          <w:szCs w:val="28"/>
        </w:rPr>
        <w:t>ево</w:t>
      </w:r>
      <w:proofErr w:type="spellEnd"/>
      <w:r w:rsidR="00437B7B">
        <w:rPr>
          <w:sz w:val="28"/>
          <w:szCs w:val="28"/>
        </w:rPr>
        <w:t xml:space="preserve"> – 1 магазин ООО «</w:t>
      </w:r>
      <w:proofErr w:type="spellStart"/>
      <w:r w:rsidR="00437B7B">
        <w:rPr>
          <w:sz w:val="28"/>
          <w:szCs w:val="28"/>
        </w:rPr>
        <w:t>Вязовский</w:t>
      </w:r>
      <w:proofErr w:type="spellEnd"/>
      <w:r w:rsidR="00437B7B">
        <w:rPr>
          <w:sz w:val="28"/>
          <w:szCs w:val="28"/>
        </w:rPr>
        <w:t xml:space="preserve">», 1 киоск </w:t>
      </w:r>
      <w:proofErr w:type="spellStart"/>
      <w:r w:rsidR="00437B7B">
        <w:rPr>
          <w:sz w:val="28"/>
          <w:szCs w:val="28"/>
        </w:rPr>
        <w:t>Маннаповой</w:t>
      </w:r>
      <w:proofErr w:type="spellEnd"/>
      <w:r w:rsidR="00437B7B">
        <w:rPr>
          <w:sz w:val="28"/>
          <w:szCs w:val="28"/>
        </w:rPr>
        <w:t xml:space="preserve"> З.М.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</w:t>
      </w:r>
      <w:r w:rsidR="001B3ABD">
        <w:rPr>
          <w:sz w:val="28"/>
          <w:szCs w:val="28"/>
        </w:rPr>
        <w:t>имеется большой</w:t>
      </w:r>
      <w:r>
        <w:rPr>
          <w:sz w:val="28"/>
          <w:szCs w:val="28"/>
        </w:rPr>
        <w:t xml:space="preserve"> магазин предприниматель </w:t>
      </w:r>
      <w:proofErr w:type="spellStart"/>
      <w:r>
        <w:rPr>
          <w:sz w:val="28"/>
          <w:szCs w:val="28"/>
        </w:rPr>
        <w:t>Ночевкина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>. Ассортимент магазинов разнообразен, имеются  все необходимые продукты питания, хозяйственные и промышленные товары первой необходимости.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функционирует  рыбный</w:t>
      </w:r>
      <w:proofErr w:type="gramEnd"/>
      <w:r>
        <w:rPr>
          <w:sz w:val="28"/>
          <w:szCs w:val="28"/>
        </w:rPr>
        <w:t xml:space="preserve"> цех, предприниматель </w:t>
      </w: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Сабитовна</w:t>
      </w:r>
      <w:proofErr w:type="spellEnd"/>
      <w:r>
        <w:rPr>
          <w:sz w:val="28"/>
          <w:szCs w:val="28"/>
        </w:rPr>
        <w:t>, ее продукция реализуется в торговых точках г. Уфы, п. Чишмы, и в наших магазинах.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СП имеются – 1 клуб, библиотека, почта, 2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акушерских пункта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АТС, детский сад, средне общеобразовательная школа в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Енгалышевской</w:t>
      </w:r>
      <w:proofErr w:type="spellEnd"/>
      <w:r>
        <w:rPr>
          <w:sz w:val="28"/>
          <w:szCs w:val="28"/>
        </w:rPr>
        <w:t xml:space="preserve"> ср. школе в настоящее время обучается </w:t>
      </w:r>
      <w:r w:rsidR="001B3ABD">
        <w:rPr>
          <w:sz w:val="28"/>
          <w:szCs w:val="28"/>
        </w:rPr>
        <w:t>около 80 учащих</w:t>
      </w:r>
      <w:r>
        <w:rPr>
          <w:sz w:val="28"/>
          <w:szCs w:val="28"/>
        </w:rPr>
        <w:t xml:space="preserve">ся,  за школой закреплен автобус для подвоза учеников из д. Борискино и </w:t>
      </w:r>
      <w:proofErr w:type="spellStart"/>
      <w:r>
        <w:rPr>
          <w:sz w:val="28"/>
          <w:szCs w:val="28"/>
        </w:rPr>
        <w:t>Осоргино</w:t>
      </w:r>
      <w:proofErr w:type="spellEnd"/>
      <w:r>
        <w:rPr>
          <w:sz w:val="28"/>
          <w:szCs w:val="28"/>
        </w:rPr>
        <w:t>, автобус «Газель», проблем с подвозом учащихся можно сказать нет. Правда из-</w:t>
      </w:r>
      <w:proofErr w:type="gramStart"/>
      <w:r>
        <w:rPr>
          <w:sz w:val="28"/>
          <w:szCs w:val="28"/>
        </w:rPr>
        <w:t>за  снежных</w:t>
      </w:r>
      <w:proofErr w:type="gramEnd"/>
      <w:r>
        <w:rPr>
          <w:sz w:val="28"/>
          <w:szCs w:val="28"/>
        </w:rPr>
        <w:t xml:space="preserve"> заносов бывают перебои, но </w:t>
      </w:r>
      <w:proofErr w:type="spellStart"/>
      <w:r>
        <w:rPr>
          <w:sz w:val="28"/>
          <w:szCs w:val="28"/>
        </w:rPr>
        <w:t>дор.отдел</w:t>
      </w:r>
      <w:proofErr w:type="spellEnd"/>
      <w:r>
        <w:rPr>
          <w:sz w:val="28"/>
          <w:szCs w:val="28"/>
        </w:rPr>
        <w:t xml:space="preserve"> в этом году старается после непогоды в ближайшее время  открыть дорогу до д. Борискино и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>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 и д. </w:t>
      </w:r>
      <w:proofErr w:type="gramStart"/>
      <w:r>
        <w:rPr>
          <w:sz w:val="28"/>
          <w:szCs w:val="28"/>
        </w:rPr>
        <w:t>Семеновка  обучаются</w:t>
      </w:r>
      <w:proofErr w:type="gram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Бекетовской</w:t>
      </w:r>
      <w:proofErr w:type="spellEnd"/>
      <w:r>
        <w:rPr>
          <w:sz w:val="28"/>
          <w:szCs w:val="28"/>
        </w:rPr>
        <w:t xml:space="preserve"> средней школе, которая находится в 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</w:rPr>
          <w:t>7 км</w:t>
        </w:r>
      </w:smartTag>
      <w:r>
        <w:rPr>
          <w:sz w:val="28"/>
          <w:szCs w:val="28"/>
        </w:rPr>
        <w:t xml:space="preserve">. от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их также подвозит автобус, закрепленный за </w:t>
      </w:r>
      <w:proofErr w:type="spellStart"/>
      <w:r>
        <w:rPr>
          <w:sz w:val="28"/>
          <w:szCs w:val="28"/>
        </w:rPr>
        <w:t>Бекетовской</w:t>
      </w:r>
      <w:proofErr w:type="spellEnd"/>
      <w:r>
        <w:rPr>
          <w:sz w:val="28"/>
          <w:szCs w:val="28"/>
        </w:rPr>
        <w:t xml:space="preserve"> школой.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1B3ABD">
        <w:rPr>
          <w:sz w:val="28"/>
          <w:szCs w:val="28"/>
        </w:rPr>
        <w:t>В апреле месяце 2014</w:t>
      </w:r>
      <w:r>
        <w:rPr>
          <w:sz w:val="28"/>
          <w:szCs w:val="28"/>
        </w:rPr>
        <w:t xml:space="preserve"> года администрацией СП было принято постановление о проведении экологических субботников. Весной провели </w:t>
      </w:r>
      <w:r>
        <w:rPr>
          <w:sz w:val="28"/>
          <w:szCs w:val="28"/>
        </w:rPr>
        <w:lastRenderedPageBreak/>
        <w:t xml:space="preserve">санитарную очистку прилегающих территорий к учреждениям, очистку обочин дороги </w:t>
      </w:r>
      <w:proofErr w:type="spellStart"/>
      <w:r>
        <w:rPr>
          <w:sz w:val="28"/>
          <w:szCs w:val="28"/>
        </w:rPr>
        <w:t>Енгалышево-Осоргино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Балагушево-Сабурово</w:t>
      </w:r>
      <w:proofErr w:type="spellEnd"/>
      <w:r>
        <w:rPr>
          <w:sz w:val="28"/>
          <w:szCs w:val="28"/>
        </w:rPr>
        <w:t>.</w:t>
      </w: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1B3ABD">
        <w:rPr>
          <w:sz w:val="28"/>
          <w:szCs w:val="28"/>
        </w:rPr>
        <w:t>В 2014</w:t>
      </w:r>
      <w:r>
        <w:rPr>
          <w:sz w:val="28"/>
          <w:szCs w:val="28"/>
        </w:rPr>
        <w:t xml:space="preserve"> году 2 раза весной и осенью проводили субботники по уборке кладбищ.  В течение летнего сезона проводился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сорной растительности вдоль дорог населенных пунктов трактором МТЗ-80 с роторной косилкой.</w:t>
      </w:r>
    </w:p>
    <w:p w:rsidR="00BF5D26" w:rsidRDefault="002C6DE5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5D26">
        <w:rPr>
          <w:sz w:val="28"/>
          <w:szCs w:val="28"/>
        </w:rPr>
        <w:t xml:space="preserve">Проводились работы по уборке несанкционированных свалок.  </w:t>
      </w:r>
      <w:r>
        <w:rPr>
          <w:sz w:val="28"/>
          <w:szCs w:val="28"/>
        </w:rPr>
        <w:t xml:space="preserve"> Это</w:t>
      </w:r>
      <w:r w:rsidR="00BF5D26">
        <w:rPr>
          <w:sz w:val="28"/>
          <w:szCs w:val="28"/>
        </w:rPr>
        <w:t xml:space="preserve"> вопрос трудный и</w:t>
      </w:r>
      <w:r>
        <w:rPr>
          <w:sz w:val="28"/>
          <w:szCs w:val="28"/>
        </w:rPr>
        <w:t xml:space="preserve"> можно сказать </w:t>
      </w:r>
      <w:r w:rsidR="00BF5D26">
        <w:rPr>
          <w:sz w:val="28"/>
          <w:szCs w:val="28"/>
        </w:rPr>
        <w:t xml:space="preserve"> невыполнимый.</w:t>
      </w:r>
      <w:r>
        <w:rPr>
          <w:sz w:val="28"/>
          <w:szCs w:val="28"/>
        </w:rPr>
        <w:t xml:space="preserve"> Почти ежегодно мы </w:t>
      </w:r>
      <w:proofErr w:type="gramStart"/>
      <w:r>
        <w:rPr>
          <w:sz w:val="28"/>
          <w:szCs w:val="28"/>
        </w:rPr>
        <w:t>получаем  штрафы</w:t>
      </w:r>
      <w:proofErr w:type="gramEnd"/>
      <w:r>
        <w:rPr>
          <w:sz w:val="28"/>
          <w:szCs w:val="28"/>
        </w:rPr>
        <w:t xml:space="preserve"> за свалку около д. </w:t>
      </w:r>
      <w:proofErr w:type="spellStart"/>
      <w:r>
        <w:rPr>
          <w:sz w:val="28"/>
          <w:szCs w:val="28"/>
        </w:rPr>
        <w:t>Сабурово</w:t>
      </w:r>
      <w:proofErr w:type="spellEnd"/>
      <w:r w:rsidR="00BF5D26">
        <w:rPr>
          <w:sz w:val="28"/>
          <w:szCs w:val="28"/>
        </w:rPr>
        <w:t xml:space="preserve"> </w:t>
      </w:r>
      <w:r>
        <w:rPr>
          <w:sz w:val="28"/>
          <w:szCs w:val="28"/>
        </w:rPr>
        <w:t>, люди везут и валят в карьер около деревни, а убирать оттуда неудобно, никак не подъехать. За эту свалку администрация получила штраф в размере 50 тыс. руб. И вот о</w:t>
      </w:r>
      <w:r w:rsidR="00BF5D26">
        <w:rPr>
          <w:sz w:val="28"/>
          <w:szCs w:val="28"/>
        </w:rPr>
        <w:t>дна свалка убирается, в другом месте возникает другая. Люди считают нормой вывезти мусор со двора и выгрузить где придется. Особенно, это касается дорог, посадок.</w:t>
      </w:r>
      <w:r>
        <w:rPr>
          <w:sz w:val="28"/>
          <w:szCs w:val="28"/>
        </w:rPr>
        <w:t xml:space="preserve"> В этом году в летнее время в 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 организовали вывоз мусора трактором сельсовета 1 раз в неделю. Хочется сказать большое спасибо старосте деревни </w:t>
      </w:r>
      <w:proofErr w:type="spellStart"/>
      <w:r>
        <w:rPr>
          <w:sz w:val="28"/>
          <w:szCs w:val="28"/>
        </w:rPr>
        <w:t>Сайфуллину</w:t>
      </w:r>
      <w:proofErr w:type="spellEnd"/>
      <w:r>
        <w:rPr>
          <w:sz w:val="28"/>
          <w:szCs w:val="28"/>
        </w:rPr>
        <w:t xml:space="preserve"> Альберту </w:t>
      </w:r>
      <w:proofErr w:type="spellStart"/>
      <w:r>
        <w:rPr>
          <w:sz w:val="28"/>
          <w:szCs w:val="28"/>
        </w:rPr>
        <w:t>Хурма</w:t>
      </w:r>
      <w:r w:rsidR="0005026F">
        <w:rPr>
          <w:sz w:val="28"/>
          <w:szCs w:val="28"/>
        </w:rPr>
        <w:t>товичу</w:t>
      </w:r>
      <w:proofErr w:type="spellEnd"/>
      <w:r w:rsidR="0005026F">
        <w:rPr>
          <w:sz w:val="28"/>
          <w:szCs w:val="28"/>
        </w:rPr>
        <w:t>, который принимает активное участие в решении вопросов касающ</w:t>
      </w:r>
      <w:r w:rsidR="00575168">
        <w:rPr>
          <w:sz w:val="28"/>
          <w:szCs w:val="28"/>
        </w:rPr>
        <w:t>ихся  благоустройства деревни. В</w:t>
      </w:r>
      <w:r w:rsidR="0005026F">
        <w:rPr>
          <w:sz w:val="28"/>
          <w:szCs w:val="28"/>
        </w:rPr>
        <w:t xml:space="preserve"> 2014 году  по итогам конкурса на лучший населенный пункт численностью до 100 человек </w:t>
      </w:r>
      <w:r w:rsidR="00575168">
        <w:rPr>
          <w:sz w:val="28"/>
          <w:szCs w:val="28"/>
        </w:rPr>
        <w:t xml:space="preserve"> - д. </w:t>
      </w:r>
      <w:proofErr w:type="spellStart"/>
      <w:r w:rsidR="00575168">
        <w:rPr>
          <w:sz w:val="28"/>
          <w:szCs w:val="28"/>
        </w:rPr>
        <w:t>Сабурово</w:t>
      </w:r>
      <w:proofErr w:type="spellEnd"/>
      <w:r w:rsidR="00575168">
        <w:rPr>
          <w:sz w:val="28"/>
          <w:szCs w:val="28"/>
        </w:rPr>
        <w:t>, заняла 3 место, обещано 20 тыс. руб. на благоустройство.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Формирование бюджета</w:t>
      </w:r>
      <w:r>
        <w:rPr>
          <w:sz w:val="28"/>
          <w:szCs w:val="28"/>
        </w:rPr>
        <w:t xml:space="preserve"> –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сельского поселения. Главным финансовым инструментом для развития поселения и показателей ее эффективности, безусловно, служит бюджет. </w:t>
      </w:r>
    </w:p>
    <w:p w:rsidR="00BF5D26" w:rsidRDefault="00BF5D26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26F">
        <w:rPr>
          <w:sz w:val="28"/>
          <w:szCs w:val="28"/>
        </w:rPr>
        <w:t>Остаток денежных средств на начало 2015 года</w:t>
      </w:r>
      <w:r>
        <w:rPr>
          <w:sz w:val="28"/>
          <w:szCs w:val="28"/>
        </w:rPr>
        <w:t xml:space="preserve"> </w:t>
      </w:r>
      <w:r w:rsidR="0005026F">
        <w:rPr>
          <w:sz w:val="28"/>
          <w:szCs w:val="28"/>
        </w:rPr>
        <w:t>составил 184 тыс. руб.</w:t>
      </w:r>
    </w:p>
    <w:p w:rsidR="0005026F" w:rsidRPr="00D13E30" w:rsidRDefault="0005026F" w:rsidP="00BF5D26">
      <w:pPr>
        <w:ind w:firstLine="720"/>
        <w:jc w:val="both"/>
        <w:rPr>
          <w:b/>
          <w:sz w:val="28"/>
          <w:szCs w:val="28"/>
          <w:u w:val="single"/>
        </w:rPr>
      </w:pPr>
      <w:r w:rsidRPr="0005026F">
        <w:rPr>
          <w:sz w:val="28"/>
          <w:szCs w:val="28"/>
          <w:u w:val="single"/>
        </w:rPr>
        <w:t>1</w:t>
      </w:r>
      <w:r w:rsidRPr="00D13E30">
        <w:rPr>
          <w:b/>
          <w:sz w:val="28"/>
          <w:szCs w:val="28"/>
          <w:u w:val="single"/>
        </w:rPr>
        <w:t>) Доходы</w:t>
      </w:r>
    </w:p>
    <w:p w:rsidR="00D13E30" w:rsidRDefault="0005026F" w:rsidP="00BF5D26">
      <w:pPr>
        <w:ind w:firstLine="720"/>
        <w:jc w:val="both"/>
        <w:rPr>
          <w:sz w:val="28"/>
          <w:szCs w:val="28"/>
        </w:rPr>
      </w:pPr>
      <w:r w:rsidRPr="00D13E30">
        <w:rPr>
          <w:b/>
          <w:sz w:val="28"/>
          <w:szCs w:val="28"/>
          <w:u w:val="single"/>
        </w:rPr>
        <w:t>2013 год</w:t>
      </w:r>
      <w:r>
        <w:rPr>
          <w:sz w:val="28"/>
          <w:szCs w:val="28"/>
        </w:rPr>
        <w:t xml:space="preserve"> </w:t>
      </w:r>
    </w:p>
    <w:p w:rsidR="0005026F" w:rsidRDefault="0005026F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поступления собственных доходов выполнен на 97%, при плане 1</w:t>
      </w:r>
      <w:r w:rsidR="00B408F7">
        <w:rPr>
          <w:sz w:val="28"/>
          <w:szCs w:val="28"/>
        </w:rPr>
        <w:t xml:space="preserve"> млн.</w:t>
      </w:r>
      <w:r>
        <w:rPr>
          <w:sz w:val="28"/>
          <w:szCs w:val="28"/>
        </w:rPr>
        <w:t>380</w:t>
      </w:r>
      <w:r w:rsidR="00B408F7">
        <w:rPr>
          <w:sz w:val="28"/>
          <w:szCs w:val="28"/>
        </w:rPr>
        <w:t xml:space="preserve"> тыс. руб. фактически поступило в сумме 1 млн.342 </w:t>
      </w:r>
      <w:proofErr w:type="spellStart"/>
      <w:r w:rsidR="00B408F7">
        <w:rPr>
          <w:sz w:val="28"/>
          <w:szCs w:val="28"/>
        </w:rPr>
        <w:t>тыс.руб</w:t>
      </w:r>
      <w:proofErr w:type="spellEnd"/>
      <w:r w:rsidR="00B408F7">
        <w:rPr>
          <w:sz w:val="28"/>
          <w:szCs w:val="28"/>
        </w:rPr>
        <w:t xml:space="preserve">., </w:t>
      </w:r>
      <w:proofErr w:type="spellStart"/>
      <w:r w:rsidR="00B408F7">
        <w:rPr>
          <w:sz w:val="28"/>
          <w:szCs w:val="28"/>
        </w:rPr>
        <w:t>недопоступило</w:t>
      </w:r>
      <w:proofErr w:type="spellEnd"/>
      <w:r w:rsidR="00B408F7">
        <w:rPr>
          <w:sz w:val="28"/>
          <w:szCs w:val="28"/>
        </w:rPr>
        <w:t xml:space="preserve"> доходов в сумме 38 тыс. руб. Отставание в выполнении плана допущено в основном из-за налога на имущество </w:t>
      </w:r>
      <w:proofErr w:type="gramStart"/>
      <w:r w:rsidR="00B408F7">
        <w:rPr>
          <w:sz w:val="28"/>
          <w:szCs w:val="28"/>
        </w:rPr>
        <w:t>физ.лиц</w:t>
      </w:r>
      <w:proofErr w:type="gramEnd"/>
      <w:r w:rsidR="00B408F7">
        <w:rPr>
          <w:sz w:val="28"/>
          <w:szCs w:val="28"/>
        </w:rPr>
        <w:t xml:space="preserve"> на 56 тыс. руб., земельного налога на 19 тыс.руб. и платы за воду на 14 тыс. руб.</w:t>
      </w:r>
    </w:p>
    <w:p w:rsidR="00B408F7" w:rsidRPr="00D13E30" w:rsidRDefault="00B408F7" w:rsidP="00BF5D26">
      <w:pPr>
        <w:ind w:firstLine="720"/>
        <w:jc w:val="both"/>
        <w:rPr>
          <w:b/>
          <w:sz w:val="28"/>
          <w:szCs w:val="28"/>
        </w:rPr>
      </w:pPr>
      <w:r w:rsidRPr="00D13E30">
        <w:rPr>
          <w:b/>
          <w:sz w:val="28"/>
          <w:szCs w:val="28"/>
          <w:u w:val="single"/>
        </w:rPr>
        <w:t>2014 год</w:t>
      </w:r>
    </w:p>
    <w:p w:rsidR="00B408F7" w:rsidRDefault="00B408F7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собственных доходов выполнен на 108%, при плане 2 млн.239 тыс.руб. фактически поступило 2 млн. 414 тыс. руб., сверх плана поступило 175 тыс. </w:t>
      </w:r>
      <w:proofErr w:type="gramStart"/>
      <w:r>
        <w:rPr>
          <w:sz w:val="28"/>
          <w:szCs w:val="28"/>
        </w:rPr>
        <w:t>руб.Перевыполнение</w:t>
      </w:r>
      <w:proofErr w:type="gramEnd"/>
      <w:r>
        <w:rPr>
          <w:sz w:val="28"/>
          <w:szCs w:val="28"/>
        </w:rPr>
        <w:t xml:space="preserve"> обеспечено в основном за счет земельного налога на 115 тыс. руб.</w:t>
      </w:r>
    </w:p>
    <w:p w:rsidR="00B408F7" w:rsidRDefault="00B408F7" w:rsidP="00BF5D26">
      <w:pPr>
        <w:ind w:firstLine="720"/>
        <w:jc w:val="both"/>
        <w:rPr>
          <w:sz w:val="28"/>
          <w:szCs w:val="28"/>
        </w:rPr>
      </w:pPr>
      <w:r w:rsidRPr="00D13E30">
        <w:rPr>
          <w:b/>
          <w:sz w:val="28"/>
          <w:szCs w:val="28"/>
        </w:rPr>
        <w:t>По сравнению</w:t>
      </w:r>
      <w:r w:rsidR="007514B2" w:rsidRPr="00D13E30">
        <w:rPr>
          <w:b/>
          <w:sz w:val="28"/>
          <w:szCs w:val="28"/>
        </w:rPr>
        <w:t xml:space="preserve"> с 2013 годом</w:t>
      </w:r>
      <w:r w:rsidR="007514B2">
        <w:rPr>
          <w:sz w:val="28"/>
          <w:szCs w:val="28"/>
        </w:rPr>
        <w:t xml:space="preserve"> собственные доходы увеличились на 1млн.072 тыс.руб. или на 80 %. Это связано с увеличением поступлений доходов земельного налога 747 тыс.руб. (101%), аренды земель на 210 </w:t>
      </w:r>
      <w:proofErr w:type="spellStart"/>
      <w:proofErr w:type="gramStart"/>
      <w:r w:rsidR="007514B2">
        <w:rPr>
          <w:sz w:val="28"/>
          <w:szCs w:val="28"/>
        </w:rPr>
        <w:t>тыс.руб</w:t>
      </w:r>
      <w:proofErr w:type="spellEnd"/>
      <w:proofErr w:type="gramEnd"/>
      <w:r w:rsidR="007514B2">
        <w:rPr>
          <w:sz w:val="28"/>
          <w:szCs w:val="28"/>
        </w:rPr>
        <w:t xml:space="preserve"> (109%), оказания платных услуг (вода) на 15 тыс.руб. (23%). в тоже время допущено уменьшение поступлений налога на имущество физлиц на 8 </w:t>
      </w:r>
      <w:proofErr w:type="spellStart"/>
      <w:r w:rsidR="007514B2">
        <w:rPr>
          <w:sz w:val="28"/>
          <w:szCs w:val="28"/>
        </w:rPr>
        <w:t>тыс.руб</w:t>
      </w:r>
      <w:proofErr w:type="spellEnd"/>
      <w:r w:rsidR="007514B2">
        <w:rPr>
          <w:sz w:val="28"/>
          <w:szCs w:val="28"/>
        </w:rPr>
        <w:t>. (5%), НДФЛ на 4 тыс.руб. (4%), прочих неналоговых доходов на 3 тыс.руб.(11%).</w:t>
      </w:r>
    </w:p>
    <w:p w:rsidR="007514B2" w:rsidRDefault="007514B2" w:rsidP="00BF5D26">
      <w:pPr>
        <w:ind w:firstLine="720"/>
        <w:jc w:val="both"/>
        <w:rPr>
          <w:sz w:val="28"/>
          <w:szCs w:val="28"/>
        </w:rPr>
      </w:pPr>
      <w:r w:rsidRPr="00D13E30">
        <w:rPr>
          <w:b/>
          <w:sz w:val="28"/>
          <w:szCs w:val="28"/>
        </w:rPr>
        <w:lastRenderedPageBreak/>
        <w:t>Недоимка</w:t>
      </w:r>
      <w:r>
        <w:rPr>
          <w:sz w:val="28"/>
          <w:szCs w:val="28"/>
        </w:rPr>
        <w:t xml:space="preserve"> по налогу на имущество и земельному налогу составляет на 1 января 2015 года соответственно 45 и 278 тыс.руб. По сравнению с началом года недоимка увеличилась в 1,6 раза при </w:t>
      </w:r>
      <w:proofErr w:type="spellStart"/>
      <w:r>
        <w:rPr>
          <w:sz w:val="28"/>
          <w:szCs w:val="28"/>
        </w:rPr>
        <w:t>среднерайонном</w:t>
      </w:r>
      <w:proofErr w:type="spellEnd"/>
      <w:r>
        <w:rPr>
          <w:sz w:val="28"/>
          <w:szCs w:val="28"/>
        </w:rPr>
        <w:t xml:space="preserve"> показателе роста в 2,2 раза.</w:t>
      </w:r>
    </w:p>
    <w:p w:rsidR="007514B2" w:rsidRDefault="00D13E30" w:rsidP="00BF5D26">
      <w:pPr>
        <w:ind w:firstLine="720"/>
        <w:jc w:val="both"/>
        <w:rPr>
          <w:sz w:val="28"/>
          <w:szCs w:val="28"/>
        </w:rPr>
      </w:pPr>
      <w:r w:rsidRPr="00D13E30">
        <w:rPr>
          <w:b/>
          <w:sz w:val="28"/>
          <w:szCs w:val="28"/>
        </w:rPr>
        <w:t>У</w:t>
      </w:r>
      <w:r w:rsidR="007514B2" w:rsidRPr="00D13E30">
        <w:rPr>
          <w:b/>
          <w:sz w:val="28"/>
          <w:szCs w:val="28"/>
        </w:rPr>
        <w:t>дельный вес собственных доходов составил</w:t>
      </w:r>
      <w:r w:rsidR="007514B2">
        <w:rPr>
          <w:sz w:val="28"/>
          <w:szCs w:val="28"/>
        </w:rPr>
        <w:t>:</w:t>
      </w:r>
    </w:p>
    <w:p w:rsidR="007514B2" w:rsidRDefault="007514B2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2012 год – 43%</w:t>
      </w:r>
    </w:p>
    <w:p w:rsidR="007514B2" w:rsidRDefault="007514B2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2013 год – 53%</w:t>
      </w:r>
    </w:p>
    <w:p w:rsidR="007514B2" w:rsidRDefault="007514B2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2014 год – 69%</w:t>
      </w:r>
    </w:p>
    <w:p w:rsidR="00D13E30" w:rsidRDefault="00D13E30" w:rsidP="00D13E3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883"/>
        <w:gridCol w:w="748"/>
        <w:gridCol w:w="643"/>
        <w:gridCol w:w="938"/>
        <w:gridCol w:w="883"/>
        <w:gridCol w:w="739"/>
        <w:gridCol w:w="638"/>
        <w:gridCol w:w="938"/>
        <w:gridCol w:w="883"/>
        <w:gridCol w:w="716"/>
        <w:gridCol w:w="623"/>
      </w:tblGrid>
      <w:tr w:rsidR="00D13E30" w:rsidTr="001E4D9D">
        <w:tc>
          <w:tcPr>
            <w:tcW w:w="3213" w:type="dxa"/>
            <w:gridSpan w:val="4"/>
          </w:tcPr>
          <w:p w:rsidR="00D13E30" w:rsidRPr="007514B2" w:rsidRDefault="00D13E30" w:rsidP="00D13E30">
            <w:pPr>
              <w:jc w:val="center"/>
            </w:pPr>
            <w:r>
              <w:t>2012</w:t>
            </w:r>
          </w:p>
        </w:tc>
        <w:tc>
          <w:tcPr>
            <w:tcW w:w="3198" w:type="dxa"/>
            <w:gridSpan w:val="4"/>
          </w:tcPr>
          <w:p w:rsidR="00D13E30" w:rsidRPr="007514B2" w:rsidRDefault="00D13E30" w:rsidP="00D13E30">
            <w:pPr>
              <w:jc w:val="center"/>
            </w:pPr>
            <w:r>
              <w:t>2013</w:t>
            </w:r>
          </w:p>
        </w:tc>
        <w:tc>
          <w:tcPr>
            <w:tcW w:w="3160" w:type="dxa"/>
            <w:gridSpan w:val="4"/>
          </w:tcPr>
          <w:p w:rsidR="00D13E30" w:rsidRPr="007514B2" w:rsidRDefault="00D13E30" w:rsidP="00D13E30">
            <w:pPr>
              <w:jc w:val="center"/>
            </w:pPr>
            <w:r>
              <w:t>2014</w:t>
            </w:r>
          </w:p>
        </w:tc>
      </w:tr>
      <w:tr w:rsidR="00D13E30" w:rsidTr="00D13E30">
        <w:tc>
          <w:tcPr>
            <w:tcW w:w="939" w:type="dxa"/>
          </w:tcPr>
          <w:p w:rsidR="00D13E30" w:rsidRPr="007514B2" w:rsidRDefault="00D13E30" w:rsidP="00BF5D26">
            <w:pPr>
              <w:jc w:val="both"/>
            </w:pPr>
            <w:r w:rsidRPr="007514B2">
              <w:t>С</w:t>
            </w:r>
            <w:r>
              <w:t>обств. дох.</w:t>
            </w:r>
          </w:p>
        </w:tc>
        <w:tc>
          <w:tcPr>
            <w:tcW w:w="883" w:type="dxa"/>
          </w:tcPr>
          <w:p w:rsidR="00D13E30" w:rsidRDefault="00D13E30" w:rsidP="00BF5D26">
            <w:pPr>
              <w:jc w:val="both"/>
            </w:pPr>
            <w:proofErr w:type="spellStart"/>
            <w:r>
              <w:t>Безвоз</w:t>
            </w:r>
            <w:proofErr w:type="spellEnd"/>
            <w:r>
              <w:t>.</w:t>
            </w:r>
          </w:p>
          <w:p w:rsidR="00D13E30" w:rsidRPr="007514B2" w:rsidRDefault="00D13E30" w:rsidP="00BF5D26">
            <w:pPr>
              <w:jc w:val="both"/>
            </w:pPr>
            <w:r>
              <w:t>Пост.</w:t>
            </w:r>
          </w:p>
        </w:tc>
        <w:tc>
          <w:tcPr>
            <w:tcW w:w="748" w:type="dxa"/>
          </w:tcPr>
          <w:p w:rsidR="00D13E30" w:rsidRPr="007514B2" w:rsidRDefault="00D13E30" w:rsidP="00BF5D26">
            <w:pPr>
              <w:jc w:val="both"/>
            </w:pPr>
            <w:r>
              <w:t>всего</w:t>
            </w:r>
          </w:p>
        </w:tc>
        <w:tc>
          <w:tcPr>
            <w:tcW w:w="643" w:type="dxa"/>
          </w:tcPr>
          <w:p w:rsidR="00D13E30" w:rsidRPr="007514B2" w:rsidRDefault="00D13E30" w:rsidP="00BF5D26">
            <w:pPr>
              <w:jc w:val="both"/>
            </w:pPr>
            <w:r>
              <w:t>Уд. вес</w:t>
            </w:r>
          </w:p>
        </w:tc>
        <w:tc>
          <w:tcPr>
            <w:tcW w:w="938" w:type="dxa"/>
          </w:tcPr>
          <w:p w:rsidR="00D13E30" w:rsidRPr="007514B2" w:rsidRDefault="00D13E30" w:rsidP="00757BDB">
            <w:pPr>
              <w:jc w:val="both"/>
            </w:pPr>
            <w:r w:rsidRPr="007514B2">
              <w:t>С</w:t>
            </w:r>
            <w:r>
              <w:t>обств. дох.</w:t>
            </w:r>
          </w:p>
        </w:tc>
        <w:tc>
          <w:tcPr>
            <w:tcW w:w="883" w:type="dxa"/>
          </w:tcPr>
          <w:p w:rsidR="00D13E30" w:rsidRDefault="00D13E30" w:rsidP="00757BDB">
            <w:pPr>
              <w:jc w:val="both"/>
            </w:pPr>
            <w:proofErr w:type="spellStart"/>
            <w:r>
              <w:t>Безвоз</w:t>
            </w:r>
            <w:proofErr w:type="spellEnd"/>
            <w:r>
              <w:t>.</w:t>
            </w:r>
          </w:p>
          <w:p w:rsidR="00D13E30" w:rsidRPr="007514B2" w:rsidRDefault="00D13E30" w:rsidP="00757BDB">
            <w:pPr>
              <w:jc w:val="both"/>
            </w:pPr>
            <w:r>
              <w:t>Пост.</w:t>
            </w:r>
          </w:p>
        </w:tc>
        <w:tc>
          <w:tcPr>
            <w:tcW w:w="739" w:type="dxa"/>
          </w:tcPr>
          <w:p w:rsidR="00D13E30" w:rsidRPr="007514B2" w:rsidRDefault="00D13E30" w:rsidP="00757BDB">
            <w:pPr>
              <w:jc w:val="both"/>
            </w:pPr>
            <w:r>
              <w:t>всего</w:t>
            </w:r>
          </w:p>
        </w:tc>
        <w:tc>
          <w:tcPr>
            <w:tcW w:w="638" w:type="dxa"/>
          </w:tcPr>
          <w:p w:rsidR="00D13E30" w:rsidRPr="007514B2" w:rsidRDefault="00D13E30" w:rsidP="00757BDB">
            <w:pPr>
              <w:jc w:val="both"/>
            </w:pPr>
            <w:r>
              <w:t>Уд. вес</w:t>
            </w:r>
          </w:p>
        </w:tc>
        <w:tc>
          <w:tcPr>
            <w:tcW w:w="938" w:type="dxa"/>
          </w:tcPr>
          <w:p w:rsidR="00D13E30" w:rsidRPr="007514B2" w:rsidRDefault="00D13E30" w:rsidP="00757BDB">
            <w:pPr>
              <w:jc w:val="both"/>
            </w:pPr>
            <w:r w:rsidRPr="007514B2">
              <w:t>С</w:t>
            </w:r>
            <w:r>
              <w:t>обств. дох.</w:t>
            </w:r>
          </w:p>
        </w:tc>
        <w:tc>
          <w:tcPr>
            <w:tcW w:w="883" w:type="dxa"/>
          </w:tcPr>
          <w:p w:rsidR="00D13E30" w:rsidRDefault="00D13E30" w:rsidP="00757BDB">
            <w:pPr>
              <w:jc w:val="both"/>
            </w:pPr>
            <w:proofErr w:type="spellStart"/>
            <w:r>
              <w:t>Безвоз</w:t>
            </w:r>
            <w:proofErr w:type="spellEnd"/>
            <w:r>
              <w:t>.</w:t>
            </w:r>
          </w:p>
          <w:p w:rsidR="00D13E30" w:rsidRPr="007514B2" w:rsidRDefault="00D13E30" w:rsidP="00757BDB">
            <w:pPr>
              <w:jc w:val="both"/>
            </w:pPr>
            <w:r>
              <w:t>Пост.</w:t>
            </w:r>
          </w:p>
        </w:tc>
        <w:tc>
          <w:tcPr>
            <w:tcW w:w="716" w:type="dxa"/>
            <w:tcBorders>
              <w:top w:val="nil"/>
            </w:tcBorders>
          </w:tcPr>
          <w:p w:rsidR="00D13E30" w:rsidRPr="007514B2" w:rsidRDefault="00D13E30" w:rsidP="00757BDB">
            <w:pPr>
              <w:jc w:val="both"/>
            </w:pPr>
            <w:r>
              <w:t>всего</w:t>
            </w:r>
          </w:p>
        </w:tc>
        <w:tc>
          <w:tcPr>
            <w:tcW w:w="623" w:type="dxa"/>
            <w:tcBorders>
              <w:top w:val="nil"/>
            </w:tcBorders>
          </w:tcPr>
          <w:p w:rsidR="00D13E30" w:rsidRPr="007514B2" w:rsidRDefault="00D13E30" w:rsidP="00757BDB">
            <w:pPr>
              <w:jc w:val="both"/>
            </w:pPr>
            <w:r>
              <w:t>Уд. вес</w:t>
            </w:r>
          </w:p>
        </w:tc>
      </w:tr>
      <w:tr w:rsidR="00D13E30" w:rsidTr="00D13E30">
        <w:tc>
          <w:tcPr>
            <w:tcW w:w="939" w:type="dxa"/>
          </w:tcPr>
          <w:p w:rsidR="007514B2" w:rsidRPr="007514B2" w:rsidRDefault="00D13E30" w:rsidP="00BF5D26">
            <w:pPr>
              <w:jc w:val="both"/>
            </w:pPr>
            <w:r>
              <w:t>1326</w:t>
            </w:r>
          </w:p>
        </w:tc>
        <w:tc>
          <w:tcPr>
            <w:tcW w:w="883" w:type="dxa"/>
          </w:tcPr>
          <w:p w:rsidR="007514B2" w:rsidRPr="007514B2" w:rsidRDefault="00D13E30" w:rsidP="00BF5D26">
            <w:pPr>
              <w:jc w:val="both"/>
            </w:pPr>
            <w:r>
              <w:t>1736</w:t>
            </w:r>
          </w:p>
        </w:tc>
        <w:tc>
          <w:tcPr>
            <w:tcW w:w="748" w:type="dxa"/>
          </w:tcPr>
          <w:p w:rsidR="007514B2" w:rsidRPr="007514B2" w:rsidRDefault="00D13E30" w:rsidP="00BF5D26">
            <w:pPr>
              <w:jc w:val="both"/>
            </w:pPr>
            <w:r>
              <w:t>3062</w:t>
            </w:r>
          </w:p>
        </w:tc>
        <w:tc>
          <w:tcPr>
            <w:tcW w:w="643" w:type="dxa"/>
          </w:tcPr>
          <w:p w:rsidR="007514B2" w:rsidRPr="007514B2" w:rsidRDefault="00D13E30" w:rsidP="00BF5D26">
            <w:pPr>
              <w:jc w:val="both"/>
            </w:pPr>
            <w:r>
              <w:t>43</w:t>
            </w:r>
          </w:p>
        </w:tc>
        <w:tc>
          <w:tcPr>
            <w:tcW w:w="938" w:type="dxa"/>
          </w:tcPr>
          <w:p w:rsidR="007514B2" w:rsidRPr="007514B2" w:rsidRDefault="00D13E30" w:rsidP="00BF5D26">
            <w:pPr>
              <w:jc w:val="both"/>
            </w:pPr>
            <w:r>
              <w:t>1342</w:t>
            </w:r>
          </w:p>
        </w:tc>
        <w:tc>
          <w:tcPr>
            <w:tcW w:w="883" w:type="dxa"/>
          </w:tcPr>
          <w:p w:rsidR="007514B2" w:rsidRPr="007514B2" w:rsidRDefault="00D13E30" w:rsidP="00BF5D26">
            <w:pPr>
              <w:jc w:val="both"/>
            </w:pPr>
            <w:r>
              <w:t>1172</w:t>
            </w:r>
          </w:p>
        </w:tc>
        <w:tc>
          <w:tcPr>
            <w:tcW w:w="739" w:type="dxa"/>
          </w:tcPr>
          <w:p w:rsidR="007514B2" w:rsidRPr="007514B2" w:rsidRDefault="00D13E30" w:rsidP="00BF5D26">
            <w:pPr>
              <w:jc w:val="both"/>
            </w:pPr>
            <w:r>
              <w:t>2514</w:t>
            </w:r>
          </w:p>
        </w:tc>
        <w:tc>
          <w:tcPr>
            <w:tcW w:w="638" w:type="dxa"/>
          </w:tcPr>
          <w:p w:rsidR="007514B2" w:rsidRPr="007514B2" w:rsidRDefault="00D13E30" w:rsidP="00BF5D26">
            <w:pPr>
              <w:jc w:val="both"/>
            </w:pPr>
            <w:r>
              <w:t>53</w:t>
            </w:r>
          </w:p>
        </w:tc>
        <w:tc>
          <w:tcPr>
            <w:tcW w:w="938" w:type="dxa"/>
          </w:tcPr>
          <w:p w:rsidR="007514B2" w:rsidRPr="007514B2" w:rsidRDefault="00D13E30" w:rsidP="00BF5D26">
            <w:pPr>
              <w:jc w:val="both"/>
            </w:pPr>
            <w:r>
              <w:t>2414</w:t>
            </w:r>
          </w:p>
        </w:tc>
        <w:tc>
          <w:tcPr>
            <w:tcW w:w="883" w:type="dxa"/>
          </w:tcPr>
          <w:p w:rsidR="007514B2" w:rsidRPr="007514B2" w:rsidRDefault="00D13E30" w:rsidP="00BF5D26">
            <w:pPr>
              <w:jc w:val="both"/>
            </w:pPr>
            <w:r>
              <w:t>1066</w:t>
            </w:r>
          </w:p>
        </w:tc>
        <w:tc>
          <w:tcPr>
            <w:tcW w:w="716" w:type="dxa"/>
          </w:tcPr>
          <w:p w:rsidR="007514B2" w:rsidRPr="007514B2" w:rsidRDefault="00D13E30" w:rsidP="00BF5D26">
            <w:pPr>
              <w:jc w:val="both"/>
            </w:pPr>
            <w:r>
              <w:t>3480</w:t>
            </w:r>
          </w:p>
        </w:tc>
        <w:tc>
          <w:tcPr>
            <w:tcW w:w="623" w:type="dxa"/>
          </w:tcPr>
          <w:p w:rsidR="007514B2" w:rsidRPr="007514B2" w:rsidRDefault="00D13E30" w:rsidP="00BF5D26">
            <w:pPr>
              <w:jc w:val="both"/>
            </w:pPr>
            <w:r>
              <w:t>69</w:t>
            </w:r>
          </w:p>
        </w:tc>
      </w:tr>
    </w:tbl>
    <w:p w:rsidR="007514B2" w:rsidRPr="00B408F7" w:rsidRDefault="007514B2" w:rsidP="00BF5D26">
      <w:pPr>
        <w:ind w:firstLine="720"/>
        <w:jc w:val="both"/>
        <w:rPr>
          <w:sz w:val="28"/>
          <w:szCs w:val="28"/>
        </w:rPr>
      </w:pPr>
    </w:p>
    <w:p w:rsidR="00BF5D26" w:rsidRDefault="00BF5D26" w:rsidP="00BF5D26">
      <w:pPr>
        <w:ind w:firstLine="720"/>
        <w:jc w:val="both"/>
        <w:rPr>
          <w:sz w:val="28"/>
          <w:szCs w:val="28"/>
        </w:rPr>
      </w:pPr>
    </w:p>
    <w:p w:rsidR="00BF5D26" w:rsidRDefault="00F02E36" w:rsidP="00BF5D2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поселения по расходам за 2014 год</w:t>
      </w:r>
    </w:p>
    <w:p w:rsidR="00F02E36" w:rsidRPr="00F02E36" w:rsidRDefault="00A869A4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сельского поселения за 2014 год составил 3 млн.285 тыс. </w:t>
      </w:r>
      <w:proofErr w:type="gramStart"/>
      <w:r>
        <w:rPr>
          <w:sz w:val="28"/>
          <w:szCs w:val="28"/>
        </w:rPr>
        <w:t>руб.(</w:t>
      </w:r>
      <w:proofErr w:type="gramEnd"/>
      <w:r>
        <w:rPr>
          <w:sz w:val="28"/>
          <w:szCs w:val="28"/>
        </w:rPr>
        <w:t>в том числе средства федерального бюджета 86 тыс.руб. на осуществление первичного воинского учета, средства бюджета Республики Башкортостан 200 тыс. руб. на благоустройство и 200 тыс. руб. на содержание автомобильных дорог на территории сельского поселения) уменьшился по сравнению с 2013 годом на 27% (2 млн. 584 тыс. руб.)</w:t>
      </w:r>
    </w:p>
    <w:p w:rsidR="00BF5D26" w:rsidRDefault="00B86DDD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бюджета поселения основная доля приходится на                  - коммунальное хозяйство – 558 тыс. руб. или 62% (это на обслуживание водопроводных сетей и водокачек);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– 339 тыс. руб. или 38%. 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Средства, поступившие из Федерального бюджета на осуществление первичного воинского учета в сумме 86 тыс.руб. и средства бюджета Республики Башкортостан в размере 400 тыс.руб. на благоустройство и на содержание автомобильных дорог на территории сельского поселения освоены в полном объеме.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2014 год утвержденный годовой план сельского поселения был увеличен на 249 тыс.руб. или на 8%, в том числе за счет дополнительно выделенных средств: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за счет средств бюджета муниципального района 580 тыс.руб., из них: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обслуживание водопроводных сетей и сооружений -98 тыс.руб.;</w:t>
      </w:r>
    </w:p>
    <w:p w:rsidR="00B86DDD" w:rsidRDefault="00B8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оформление разрешения, строительство,</w:t>
      </w:r>
      <w:r w:rsidR="00CB2B3F">
        <w:rPr>
          <w:sz w:val="28"/>
          <w:szCs w:val="28"/>
        </w:rPr>
        <w:t xml:space="preserve"> </w:t>
      </w:r>
      <w:r>
        <w:rPr>
          <w:sz w:val="28"/>
          <w:szCs w:val="28"/>
        </w:rPr>
        <w:t>ввод объектов в эксплуатацию</w:t>
      </w:r>
      <w:r w:rsidR="00CB2B3F">
        <w:rPr>
          <w:sz w:val="28"/>
          <w:szCs w:val="28"/>
        </w:rPr>
        <w:t>, обследование зданий и выдачи рекомендации, оформление заключения по резервированию земель – 45 тыс.руб.;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разработку правил землепользования и застройки сельского поселения – 90 тыс.руб.;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-на разработку схемы водоснабжения – 50 тыс. руб.;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– 190 тыс.руб.;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услуг- 30 тыс.руб.;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-77 тыс.руб.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 счет остатков бюджетных средств поселения на 1 января 2013 года- 174 тыс. руб. в основном на жилищно-коммунальное хозяйство и на содержание аппарата администрации сельского поселения.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>3) в связи с пересмотром плана поступления доходов в сторону уменьшения в течение 2014 года, сокращены расходы на сумму 505 тыс.руб.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Резервный фонд сельского поселения использован в сумме 6 тыс. руб. на проведение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 xml:space="preserve"> и дезинсекционных работ.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proofErr w:type="gramStart"/>
      <w:r>
        <w:rPr>
          <w:sz w:val="28"/>
          <w:szCs w:val="28"/>
        </w:rPr>
        <w:t>содержание  учреждений</w:t>
      </w:r>
      <w:proofErr w:type="gramEnd"/>
      <w:r>
        <w:rPr>
          <w:sz w:val="28"/>
          <w:szCs w:val="28"/>
        </w:rPr>
        <w:t xml:space="preserve"> образования, находящихся на территории сельского поселения в 2013 году дополнительно выделено 235 тыс.руб. в том числе:</w:t>
      </w:r>
    </w:p>
    <w:p w:rsidR="00CB2B3F" w:rsidRDefault="00CB2B3F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бюджета муниципального района 162 тыс.руб.(в том числе СОШ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-86 тыс. руб., д/с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– 76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на проведение противопожарных мероприятий, техническое обслуживание котельных, текущий ремонт);</w:t>
      </w:r>
    </w:p>
    <w:p w:rsidR="00D16DDD" w:rsidRDefault="00D1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бюджета Республики Башкортостан – 73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(</w:t>
      </w:r>
      <w:r w:rsidRPr="00D16DD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с. Енгалышево-10 </w:t>
      </w:r>
      <w:proofErr w:type="spellStart"/>
      <w:r>
        <w:rPr>
          <w:sz w:val="28"/>
          <w:szCs w:val="28"/>
        </w:rPr>
        <w:t>тыс.руб,СОШ</w:t>
      </w:r>
      <w:proofErr w:type="spellEnd"/>
      <w:r>
        <w:rPr>
          <w:sz w:val="28"/>
          <w:szCs w:val="28"/>
        </w:rPr>
        <w:t xml:space="preserve"> с. Енгалышево-63 тыс.руб. на оплату коммунальных услуг).</w:t>
      </w:r>
    </w:p>
    <w:p w:rsidR="00D16DDD" w:rsidRDefault="00D1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содержание учреждений культуры, находящихся на территории сельского поселения дополнительно выделено из бюджета муниципального района 82 тыс.руб. на текущий ремонт (замена </w:t>
      </w:r>
      <w:proofErr w:type="spellStart"/>
      <w:r>
        <w:rPr>
          <w:sz w:val="28"/>
          <w:szCs w:val="28"/>
        </w:rPr>
        <w:t>электр</w:t>
      </w:r>
      <w:proofErr w:type="spellEnd"/>
      <w:r>
        <w:rPr>
          <w:sz w:val="28"/>
          <w:szCs w:val="28"/>
        </w:rPr>
        <w:t xml:space="preserve">. котла и приобретение насоса в СДК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).</w:t>
      </w:r>
    </w:p>
    <w:p w:rsidR="00D16DDD" w:rsidRDefault="00D16DDD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данным анализа потребления коммунальных услуг установлено: за 2014 год потреблено электрической энергии в количестве 135 тыс. кВт. часов на сумму 618 тыс. руб. По </w:t>
      </w:r>
      <w:proofErr w:type="spellStart"/>
      <w:r>
        <w:rPr>
          <w:sz w:val="28"/>
          <w:szCs w:val="28"/>
        </w:rPr>
        <w:t>сранению</w:t>
      </w:r>
      <w:proofErr w:type="spellEnd"/>
      <w:r>
        <w:rPr>
          <w:sz w:val="28"/>
          <w:szCs w:val="28"/>
        </w:rPr>
        <w:t xml:space="preserve"> с 2013 годом потребление </w:t>
      </w:r>
      <w:proofErr w:type="spellStart"/>
      <w:proofErr w:type="gramStart"/>
      <w:r>
        <w:rPr>
          <w:sz w:val="28"/>
          <w:szCs w:val="28"/>
        </w:rPr>
        <w:t>электр.энергии</w:t>
      </w:r>
      <w:proofErr w:type="spellEnd"/>
      <w:proofErr w:type="gramEnd"/>
      <w:r>
        <w:rPr>
          <w:sz w:val="28"/>
          <w:szCs w:val="28"/>
        </w:rPr>
        <w:t xml:space="preserve"> увеличилось </w:t>
      </w:r>
      <w:r w:rsidR="00470141">
        <w:rPr>
          <w:sz w:val="28"/>
          <w:szCs w:val="28"/>
        </w:rPr>
        <w:t xml:space="preserve"> на 26 тыс. кВт час.,</w:t>
      </w:r>
    </w:p>
    <w:p w:rsidR="00470141" w:rsidRDefault="00470141" w:rsidP="00B8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из общего количества потребленной электроэнергии на водокачки и уличное освещение приходится соответственно – 43% и 39%,  на отопление и освещение администрации потреблено 18% электроэнергии. За 2014 год водокачками потреблено электроэнергии в количестве 58 тыс. кВт часов на сумму 288 тыс. руб., на уличное освещение потреблено 52 тыс. кВт часов на сумму 219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, на отопление и освещение здания администрации потреблено 25 тыс. кВт часов на сумму 111 тыс. руб.</w:t>
      </w:r>
    </w:p>
    <w:p w:rsidR="00B86DDD" w:rsidRDefault="00470141" w:rsidP="00BF5D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расхода на оплату электрической энергии за водоснабжение по сравнению с фактическим поступлением за воду на 01.01.2015 г. показал, что установленные планы сельским поселением по сбору за воду не выполняется, т.</w:t>
      </w:r>
      <w:proofErr w:type="gramStart"/>
      <w:r>
        <w:rPr>
          <w:sz w:val="28"/>
          <w:szCs w:val="28"/>
        </w:rPr>
        <w:t>е.не</w:t>
      </w:r>
      <w:proofErr w:type="gramEnd"/>
      <w:r>
        <w:rPr>
          <w:sz w:val="28"/>
          <w:szCs w:val="28"/>
        </w:rPr>
        <w:t xml:space="preserve"> перекрываются фактические расходы по потреблению электрической энергии. Так, разрыв между фактическим сбором (поступлением за воду)</w:t>
      </w:r>
      <w:r w:rsidR="00BE5F2C">
        <w:rPr>
          <w:sz w:val="28"/>
          <w:szCs w:val="28"/>
        </w:rPr>
        <w:t xml:space="preserve"> и фактическим потреблением электроэнергии по поселению составил 207 тыс.руб., где фактически сбор за воду на 01.01.2015 года составил 81 тыс.руб., а фактический расход электроэнергии за 2014 год составил 288 тыс.руб. По сравнению с 2013 годом сбор платы за воду увеличился на 15 тыс.руб. и составил 122%.</w:t>
      </w:r>
    </w:p>
    <w:p w:rsidR="00BE5F2C" w:rsidRDefault="00BE5F2C" w:rsidP="00BF5D26">
      <w:pPr>
        <w:ind w:firstLine="720"/>
        <w:jc w:val="both"/>
        <w:rPr>
          <w:sz w:val="28"/>
          <w:szCs w:val="28"/>
        </w:rPr>
      </w:pPr>
    </w:p>
    <w:p w:rsidR="00BE5F2C" w:rsidRDefault="00BE5F2C" w:rsidP="00BE5F2C">
      <w:pPr>
        <w:ind w:firstLine="720"/>
        <w:jc w:val="center"/>
        <w:rPr>
          <w:b/>
          <w:sz w:val="28"/>
          <w:szCs w:val="28"/>
        </w:rPr>
      </w:pPr>
      <w:r w:rsidRPr="00BE5F2C">
        <w:rPr>
          <w:b/>
          <w:sz w:val="28"/>
          <w:szCs w:val="28"/>
        </w:rPr>
        <w:t>Показатели утвержденного бюджета на 2014 и 2015 годы по доходам и расходам</w:t>
      </w:r>
    </w:p>
    <w:p w:rsidR="003279BD" w:rsidRDefault="003279BD" w:rsidP="00BE5F2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1884"/>
        <w:gridCol w:w="1884"/>
        <w:gridCol w:w="1378"/>
        <w:gridCol w:w="1299"/>
      </w:tblGrid>
      <w:tr w:rsidR="00BE5F2C" w:rsidTr="00BE5F2C">
        <w:tc>
          <w:tcPr>
            <w:tcW w:w="3126" w:type="dxa"/>
            <w:vMerge w:val="restart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884" w:type="dxa"/>
            <w:vMerge w:val="restart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Утвержденный план 2014 год</w:t>
            </w:r>
          </w:p>
        </w:tc>
        <w:tc>
          <w:tcPr>
            <w:tcW w:w="1884" w:type="dxa"/>
            <w:vMerge w:val="restart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Утвержденный план 2015 год</w:t>
            </w:r>
          </w:p>
        </w:tc>
        <w:tc>
          <w:tcPr>
            <w:tcW w:w="2677" w:type="dxa"/>
            <w:gridSpan w:val="2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от прошлого года</w:t>
            </w:r>
          </w:p>
        </w:tc>
      </w:tr>
      <w:tr w:rsidR="00BE5F2C" w:rsidTr="00BE5F2C">
        <w:tc>
          <w:tcPr>
            <w:tcW w:w="3126" w:type="dxa"/>
            <w:vMerge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сумме</w:t>
            </w:r>
          </w:p>
        </w:tc>
        <w:tc>
          <w:tcPr>
            <w:tcW w:w="1299" w:type="dxa"/>
          </w:tcPr>
          <w:p w:rsidR="00BE5F2C" w:rsidRPr="00BE5F2C" w:rsidRDefault="00BE5F2C" w:rsidP="00BE5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%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НДФЛ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+0,7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физлиц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+495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+54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Госпошлина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земель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-167</w:t>
            </w:r>
          </w:p>
        </w:tc>
        <w:tc>
          <w:tcPr>
            <w:tcW w:w="1299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воду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</w:t>
            </w:r>
          </w:p>
        </w:tc>
        <w:tc>
          <w:tcPr>
            <w:tcW w:w="1299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земель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-310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(самообложение)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884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378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+149</w:t>
            </w:r>
          </w:p>
        </w:tc>
        <w:tc>
          <w:tcPr>
            <w:tcW w:w="1299" w:type="dxa"/>
          </w:tcPr>
          <w:p w:rsidR="00BE5F2C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</w:t>
            </w:r>
          </w:p>
        </w:tc>
      </w:tr>
      <w:tr w:rsidR="00BE5F2C" w:rsidTr="00BE5F2C">
        <w:tc>
          <w:tcPr>
            <w:tcW w:w="3126" w:type="dxa"/>
          </w:tcPr>
          <w:p w:rsidR="00BE5F2C" w:rsidRPr="00BE5F2C" w:rsidRDefault="00BE5F2C" w:rsidP="00BE5F2C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BE5F2C" w:rsidRPr="00BE5F2C" w:rsidRDefault="00BE5F2C" w:rsidP="00BE5F2C">
            <w:pPr>
              <w:jc w:val="center"/>
              <w:rPr>
                <w:sz w:val="24"/>
                <w:szCs w:val="24"/>
              </w:rPr>
            </w:pPr>
          </w:p>
        </w:tc>
      </w:tr>
      <w:tr w:rsidR="003279BD" w:rsidTr="00BE5F2C">
        <w:tc>
          <w:tcPr>
            <w:tcW w:w="3126" w:type="dxa"/>
          </w:tcPr>
          <w:p w:rsidR="003279BD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</w:t>
            </w:r>
          </w:p>
        </w:tc>
        <w:tc>
          <w:tcPr>
            <w:tcW w:w="1884" w:type="dxa"/>
          </w:tcPr>
          <w:p w:rsidR="003279BD" w:rsidRPr="00BE5F2C" w:rsidRDefault="003279BD" w:rsidP="00A1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</w:t>
            </w:r>
          </w:p>
        </w:tc>
        <w:tc>
          <w:tcPr>
            <w:tcW w:w="1378" w:type="dxa"/>
          </w:tcPr>
          <w:p w:rsidR="003279BD" w:rsidRPr="00BE5F2C" w:rsidRDefault="003279BD" w:rsidP="00A1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99" w:type="dxa"/>
          </w:tcPr>
          <w:p w:rsidR="003279BD" w:rsidRPr="00BE5F2C" w:rsidRDefault="003279BD" w:rsidP="00A14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79BD" w:rsidTr="00BE5F2C">
        <w:tc>
          <w:tcPr>
            <w:tcW w:w="3126" w:type="dxa"/>
          </w:tcPr>
          <w:p w:rsidR="003279BD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</w:t>
            </w:r>
          </w:p>
        </w:tc>
        <w:tc>
          <w:tcPr>
            <w:tcW w:w="1378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9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3279BD" w:rsidTr="00BE5F2C">
        <w:tc>
          <w:tcPr>
            <w:tcW w:w="3126" w:type="dxa"/>
          </w:tcPr>
          <w:p w:rsidR="003279BD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78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</w:t>
            </w:r>
          </w:p>
        </w:tc>
        <w:tc>
          <w:tcPr>
            <w:tcW w:w="1299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-15%</w:t>
            </w:r>
          </w:p>
        </w:tc>
      </w:tr>
      <w:tr w:rsidR="003279BD" w:rsidTr="00BE5F2C">
        <w:tc>
          <w:tcPr>
            <w:tcW w:w="3126" w:type="dxa"/>
          </w:tcPr>
          <w:p w:rsidR="003279BD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378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299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37%</w:t>
            </w:r>
          </w:p>
        </w:tc>
      </w:tr>
      <w:tr w:rsidR="003279BD" w:rsidTr="00BE5F2C">
        <w:tc>
          <w:tcPr>
            <w:tcW w:w="3126" w:type="dxa"/>
          </w:tcPr>
          <w:p w:rsidR="003279BD" w:rsidRPr="00BE5F2C" w:rsidRDefault="003279BD" w:rsidP="00BE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884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378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-178</w:t>
            </w:r>
          </w:p>
        </w:tc>
        <w:tc>
          <w:tcPr>
            <w:tcW w:w="1299" w:type="dxa"/>
          </w:tcPr>
          <w:p w:rsidR="003279BD" w:rsidRPr="00BE5F2C" w:rsidRDefault="003279BD" w:rsidP="00BE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-20%</w:t>
            </w:r>
          </w:p>
        </w:tc>
      </w:tr>
    </w:tbl>
    <w:p w:rsidR="00BE5F2C" w:rsidRPr="00BE5F2C" w:rsidRDefault="00BE5F2C" w:rsidP="00BE5F2C">
      <w:pPr>
        <w:ind w:firstLine="720"/>
        <w:jc w:val="center"/>
        <w:rPr>
          <w:b/>
          <w:sz w:val="28"/>
          <w:szCs w:val="28"/>
        </w:rPr>
      </w:pPr>
    </w:p>
    <w:p w:rsidR="00B86DDD" w:rsidRDefault="00B86DDD" w:rsidP="00BF5D26">
      <w:pPr>
        <w:ind w:firstLine="720"/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планируем продолжить работу по благоустройству населенных пунктов: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засыпку дорог внутри населенных пунктов;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по периметру водонапорных башен;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много загадывать не буду так как выполнение данных мероприятий возможно при изыскании необходимых бюджетных средств.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сентябре 2015 года основным событием политической жизни станут выборы </w:t>
      </w:r>
      <w:proofErr w:type="gramStart"/>
      <w:r>
        <w:rPr>
          <w:sz w:val="28"/>
          <w:szCs w:val="28"/>
        </w:rPr>
        <w:t>депутатов  в</w:t>
      </w:r>
      <w:proofErr w:type="gramEnd"/>
      <w:r>
        <w:rPr>
          <w:sz w:val="28"/>
          <w:szCs w:val="28"/>
        </w:rPr>
        <w:t xml:space="preserve"> местный Совет, надеюсь что некоторые из Вас согласятся баллотироваться на еще один срок.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Пользуясь случаем просим депутата районного </w:t>
      </w:r>
      <w:proofErr w:type="gramStart"/>
      <w:r>
        <w:rPr>
          <w:sz w:val="28"/>
          <w:szCs w:val="28"/>
        </w:rPr>
        <w:t>Совета  оказать</w:t>
      </w:r>
      <w:proofErr w:type="gramEnd"/>
      <w:r>
        <w:rPr>
          <w:sz w:val="28"/>
          <w:szCs w:val="28"/>
        </w:rPr>
        <w:t xml:space="preserve"> содействие в выполнении нашего  депутатского запрос</w:t>
      </w:r>
      <w:r w:rsidR="0056657D">
        <w:rPr>
          <w:sz w:val="28"/>
          <w:szCs w:val="28"/>
        </w:rPr>
        <w:t>а</w:t>
      </w:r>
      <w:r>
        <w:rPr>
          <w:sz w:val="28"/>
          <w:szCs w:val="28"/>
        </w:rPr>
        <w:t xml:space="preserve"> об асфальтировании дороги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Осоргино</w:t>
      </w:r>
      <w:proofErr w:type="spellEnd"/>
      <w:r>
        <w:rPr>
          <w:sz w:val="28"/>
          <w:szCs w:val="28"/>
        </w:rPr>
        <w:t>, т.к. дорога находится в разбитом состоянии, у нас ездит маршрутный автобус и из-за плохой дороги у нас возникают проблемы.</w:t>
      </w:r>
    </w:p>
    <w:p w:rsidR="00115AAD" w:rsidRDefault="00115AAD" w:rsidP="00115AAD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В заключение, хочу сказать, что  вся наша работа направлена на развитие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сельсовет. Задачи, которые ставит перед нами жизнь, мы стараемся решать и двигаться вперед, </w:t>
      </w:r>
      <w:r>
        <w:rPr>
          <w:sz w:val="28"/>
          <w:szCs w:val="28"/>
        </w:rPr>
        <w:lastRenderedPageBreak/>
        <w:t xml:space="preserve">радоваться каждому успеху, ибо из малых дел создаются большие и значимые. </w:t>
      </w:r>
    </w:p>
    <w:p w:rsidR="00115AAD" w:rsidRDefault="00115AAD" w:rsidP="00115AAD">
      <w:pPr>
        <w:pStyle w:val="a4"/>
        <w:tabs>
          <w:tab w:val="left" w:pos="2940"/>
        </w:tabs>
        <w:jc w:val="both"/>
        <w:rPr>
          <w:rFonts w:ascii="Times New Roman" w:hAnsi="Times New Roman"/>
          <w:sz w:val="28"/>
          <w:szCs w:val="28"/>
        </w:rPr>
      </w:pPr>
    </w:p>
    <w:p w:rsidR="00115AAD" w:rsidRDefault="00115AAD" w:rsidP="00115AAD">
      <w:pPr>
        <w:pStyle w:val="a4"/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депутаты и приглашенные!</w:t>
      </w:r>
    </w:p>
    <w:p w:rsidR="00115AAD" w:rsidRDefault="0056657D" w:rsidP="00115A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</w:t>
      </w:r>
      <w:r w:rsidR="00115AAD">
        <w:rPr>
          <w:rFonts w:ascii="Times New Roman" w:hAnsi="Times New Roman"/>
          <w:sz w:val="28"/>
          <w:szCs w:val="28"/>
        </w:rPr>
        <w:t xml:space="preserve"> Вам крепкого здоровья, семейно</w:t>
      </w:r>
      <w:r>
        <w:rPr>
          <w:rFonts w:ascii="Times New Roman" w:hAnsi="Times New Roman"/>
          <w:sz w:val="28"/>
          <w:szCs w:val="28"/>
        </w:rPr>
        <w:t>го благополучия и удачи во всем!</w:t>
      </w:r>
    </w:p>
    <w:p w:rsidR="00115AAD" w:rsidRDefault="00115AAD" w:rsidP="00115A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56657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Спасибо за внимание.</w:t>
      </w:r>
    </w:p>
    <w:p w:rsidR="00115AAD" w:rsidRDefault="00115AAD" w:rsidP="00115AAD">
      <w:pPr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</w:p>
    <w:p w:rsidR="00BF5D26" w:rsidRDefault="00BF5D26" w:rsidP="00BF5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65673" w:rsidRDefault="00865673"/>
    <w:sectPr w:rsidR="00865673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D26"/>
    <w:rsid w:val="0005026F"/>
    <w:rsid w:val="00115AAD"/>
    <w:rsid w:val="001B3ABD"/>
    <w:rsid w:val="001C59EF"/>
    <w:rsid w:val="00203EC4"/>
    <w:rsid w:val="00292F82"/>
    <w:rsid w:val="002943B5"/>
    <w:rsid w:val="002C6DE5"/>
    <w:rsid w:val="003279BD"/>
    <w:rsid w:val="0036667E"/>
    <w:rsid w:val="00387060"/>
    <w:rsid w:val="003C7FF4"/>
    <w:rsid w:val="00437B7B"/>
    <w:rsid w:val="00470141"/>
    <w:rsid w:val="00482025"/>
    <w:rsid w:val="004E7BA9"/>
    <w:rsid w:val="0056657D"/>
    <w:rsid w:val="00575168"/>
    <w:rsid w:val="00587EAC"/>
    <w:rsid w:val="00631835"/>
    <w:rsid w:val="00636BF1"/>
    <w:rsid w:val="006A2BF0"/>
    <w:rsid w:val="006D6AAE"/>
    <w:rsid w:val="006F64C0"/>
    <w:rsid w:val="00745938"/>
    <w:rsid w:val="007514B2"/>
    <w:rsid w:val="008060CF"/>
    <w:rsid w:val="0086204C"/>
    <w:rsid w:val="00865673"/>
    <w:rsid w:val="00957FDE"/>
    <w:rsid w:val="009E7B1D"/>
    <w:rsid w:val="009F3B6E"/>
    <w:rsid w:val="009F6738"/>
    <w:rsid w:val="00A717FC"/>
    <w:rsid w:val="00A869A4"/>
    <w:rsid w:val="00B408F7"/>
    <w:rsid w:val="00B86DDD"/>
    <w:rsid w:val="00BE5F2C"/>
    <w:rsid w:val="00BF5D26"/>
    <w:rsid w:val="00C6663A"/>
    <w:rsid w:val="00C70BDE"/>
    <w:rsid w:val="00CB2B3F"/>
    <w:rsid w:val="00CE4B99"/>
    <w:rsid w:val="00D13E30"/>
    <w:rsid w:val="00D16DDD"/>
    <w:rsid w:val="00DA17CA"/>
    <w:rsid w:val="00F02E36"/>
    <w:rsid w:val="00F440CB"/>
    <w:rsid w:val="00F7448B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607275-C527-4A15-9AFB-4EE88BD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15A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8629-41E5-4758-A98C-B92685B7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2015-02-19T10:56:00Z</cp:lastPrinted>
  <dcterms:created xsi:type="dcterms:W3CDTF">2016-04-08T09:38:00Z</dcterms:created>
  <dcterms:modified xsi:type="dcterms:W3CDTF">2016-04-08T09:38:00Z</dcterms:modified>
</cp:coreProperties>
</file>