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июня 2013 года № 27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69E6" w:rsidRP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69E6" w:rsidRP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69E6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FE69E6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 w:rsidRPr="00FE69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69E6" w:rsidRP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69E6">
        <w:rPr>
          <w:rFonts w:ascii="Times New Roman" w:hAnsi="Times New Roman" w:cs="Times New Roman"/>
          <w:bCs/>
          <w:sz w:val="28"/>
          <w:szCs w:val="28"/>
        </w:rPr>
        <w:t>к взысканию недоимки и задолженности по пеням и штрафам</w:t>
      </w:r>
    </w:p>
    <w:p w:rsidR="00FE69E6" w:rsidRP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69E6">
        <w:rPr>
          <w:rFonts w:ascii="Times New Roman" w:hAnsi="Times New Roman" w:cs="Times New Roman"/>
          <w:bCs/>
          <w:sz w:val="28"/>
          <w:szCs w:val="28"/>
        </w:rPr>
        <w:t xml:space="preserve"> физических лиц по местным налогам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"Признание недоимки и задолженности по пеням и штрафам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взысканию", 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</w:p>
    <w:p w:rsidR="00FE69E6" w:rsidRP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9E6">
        <w:rPr>
          <w:rFonts w:ascii="Times New Roman" w:hAnsi="Times New Roman" w:cs="Times New Roman"/>
          <w:sz w:val="28"/>
          <w:szCs w:val="28"/>
        </w:rPr>
        <w:t>РЕШИЛ: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 Установить следующие дополнительные основания признания безнадежными к взысканию недоимки и задолженности по пеням и штрафам по земельному налогу физических лиц и налогу на имущество физических лиц: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 xml:space="preserve">1) наличие задолженности у физических лиц, принудительное взыскание с которых по исполнительным листам невозможно по основаниям, предусмотренным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производстве";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>
        <w:rPr>
          <w:rFonts w:ascii="Times New Roman" w:hAnsi="Times New Roman" w:cs="Times New Roman"/>
          <w:sz w:val="28"/>
          <w:szCs w:val="28"/>
        </w:rPr>
        <w:t xml:space="preserve">2) наличие недоимки, задолженность по пеням и штрафам, умерших или объявленных судом умершими, наследники которых не вступили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 w:cs="Times New Roman"/>
          <w:sz w:val="28"/>
          <w:szCs w:val="28"/>
        </w:rPr>
        <w:t>3)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8" w:anchor="Par1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9" w:anchor="Par13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ar1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 части 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1" w:anchor="Par13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части 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2" w:anchor="Par1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признании безнадежными к взысканию и списании недоимки и задолженности по пеням и штрафам по земельному налогу физических лиц и налогу на имущество физических лиц принимается налоговым органом по месту учета физического лица с последующим предоставлением информации в 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списанных суммах.</w:t>
      </w:r>
      <w:proofErr w:type="gramEnd"/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 обнародовать в здании Администрации сельского поселения.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 апреля 2013 года № 15 «Об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ням и штрафам физических лиц по местным налогам» отменить.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в течение 10 дней  со дня его официального обнародования. 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9E6" w:rsidRDefault="00FE69E6" w:rsidP="00FE69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9E6" w:rsidRDefault="00FE69E6" w:rsidP="00FE69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9E6" w:rsidRDefault="00FE69E6" w:rsidP="00FE69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9E6" w:rsidRDefault="00FE69E6" w:rsidP="00FE69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E69E6" w:rsidRDefault="00FE69E6" w:rsidP="00FE69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E69E6" w:rsidRDefault="00FE69E6" w:rsidP="00FE69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</w:t>
      </w:r>
    </w:p>
    <w:p w:rsidR="00FE69E6" w:rsidRDefault="00FE69E6" w:rsidP="00FE69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В.В. Ермолаев</w:t>
      </w:r>
    </w:p>
    <w:p w:rsidR="00143DA1" w:rsidRPr="00FE69E6" w:rsidRDefault="00143DA1">
      <w:pPr>
        <w:rPr>
          <w:rFonts w:ascii="Times New Roman" w:hAnsi="Times New Roman" w:cs="Times New Roman"/>
          <w:sz w:val="28"/>
          <w:szCs w:val="28"/>
        </w:rPr>
      </w:pPr>
    </w:p>
    <w:sectPr w:rsidR="00143DA1" w:rsidRPr="00FE69E6" w:rsidSect="00FE69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E6"/>
    <w:rsid w:val="000C37DA"/>
    <w:rsid w:val="00143DA1"/>
    <w:rsid w:val="00F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E6"/>
  </w:style>
  <w:style w:type="paragraph" w:styleId="1">
    <w:name w:val="heading 1"/>
    <w:basedOn w:val="a"/>
    <w:next w:val="a"/>
    <w:link w:val="10"/>
    <w:qFormat/>
    <w:rsid w:val="00FE69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9E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69E6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FE69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E69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FE6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5;&#1075;&#1072;&#1083;&#1099;&#1096;&#1077;&#1074;&#1086;\Documents\&#1056;&#1077;&#1096;&#1077;&#1085;&#1080;&#1077;%20&#8470;%2027%202013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0B4C71CB81BEE31E0CCFB9C9D3D523FA0CCE84FFCBF25BAC0152B5C4FD5BE2101DDF293EE17604s9v8D" TargetMode="External"/><Relationship Id="rId12" Type="http://schemas.openxmlformats.org/officeDocument/2006/relationships/hyperlink" Target="file:///C:\Users\&#1045;&#1085;&#1075;&#1072;&#1083;&#1099;&#1096;&#1077;&#1074;&#1086;\Documents\&#1056;&#1077;&#1096;&#1077;&#1085;&#1080;&#1077;%20&#8470;%2027%202013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0B4C71CB81BEE31E0CCFB9C9D3D523FA0CCE84FFCBF25BAC0152B5C4FD5BE2101DDF293EE17604s9v9D" TargetMode="External"/><Relationship Id="rId11" Type="http://schemas.openxmlformats.org/officeDocument/2006/relationships/hyperlink" Target="file:///C:\Users\&#1045;&#1085;&#1075;&#1072;&#1083;&#1099;&#1096;&#1077;&#1074;&#1086;\Documents\&#1056;&#1077;&#1096;&#1077;&#1085;&#1080;&#1077;%20&#8470;%2027%202013.docx" TargetMode="External"/><Relationship Id="rId5" Type="http://schemas.openxmlformats.org/officeDocument/2006/relationships/hyperlink" Target="consultantplus://offline/ref=D60B4C71CB81BEE31E0CCFB9C9D3D523FA0CCC8DF8C0F25BAC0152B5C4FD5BE2101DDF293FE0s7v0D" TargetMode="External"/><Relationship Id="rId10" Type="http://schemas.openxmlformats.org/officeDocument/2006/relationships/hyperlink" Target="file:///C:\Users\&#1045;&#1085;&#1075;&#1072;&#1083;&#1099;&#1096;&#1077;&#1074;&#1086;\Documents\&#1056;&#1077;&#1096;&#1077;&#1085;&#1080;&#1077;%20&#8470;%2027%20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85;&#1075;&#1072;&#1083;&#1099;&#1096;&#1077;&#1074;&#1086;\Documents\&#1056;&#1077;&#1096;&#1077;&#1085;&#1080;&#1077;%20&#8470;%2027%20201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FA6DC-4FC1-4693-8452-29C568C7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2013-06-24T05:49:00Z</dcterms:created>
  <dcterms:modified xsi:type="dcterms:W3CDTF">2013-06-24T05:52:00Z</dcterms:modified>
</cp:coreProperties>
</file>