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  <w:r w:rsidRPr="001549B2">
        <w:rPr>
          <w:szCs w:val="28"/>
        </w:rPr>
        <w:t xml:space="preserve">Совет сельского поселения </w:t>
      </w:r>
      <w:proofErr w:type="spellStart"/>
      <w:r w:rsidRPr="001549B2">
        <w:rPr>
          <w:szCs w:val="28"/>
        </w:rPr>
        <w:t>Енгалышевский</w:t>
      </w:r>
      <w:proofErr w:type="spellEnd"/>
      <w:r w:rsidRPr="001549B2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</w:p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</w:p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  <w:r>
        <w:rPr>
          <w:szCs w:val="28"/>
        </w:rPr>
        <w:t>РЕШЕНИЕ</w:t>
      </w:r>
    </w:p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  <w:r>
        <w:rPr>
          <w:szCs w:val="28"/>
        </w:rPr>
        <w:t>17 октября № 35</w:t>
      </w:r>
    </w:p>
    <w:p w:rsid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</w:p>
    <w:p w:rsidR="001549B2" w:rsidRPr="001549B2" w:rsidRDefault="001549B2" w:rsidP="001549B2">
      <w:pPr>
        <w:shd w:val="clear" w:color="auto" w:fill="FFFFFF"/>
        <w:spacing w:line="302" w:lineRule="exact"/>
        <w:jc w:val="center"/>
        <w:rPr>
          <w:szCs w:val="28"/>
        </w:rPr>
      </w:pPr>
    </w:p>
    <w:p w:rsidR="001549B2" w:rsidRDefault="001549B2" w:rsidP="001549B2">
      <w:pPr>
        <w:pStyle w:val="2"/>
        <w:spacing w:after="0" w:line="240" w:lineRule="auto"/>
        <w:ind w:right="-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</w:p>
    <w:p w:rsidR="001549B2" w:rsidRDefault="001549B2" w:rsidP="001549B2">
      <w:pPr>
        <w:pStyle w:val="2"/>
        <w:spacing w:after="0" w:line="240" w:lineRule="auto"/>
        <w:ind w:right="-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№ 51 от 21.12. 2012 года «Об утверждении долгосрочной программы энергосбережение и повышение энергетической эффективности </w:t>
      </w:r>
    </w:p>
    <w:p w:rsidR="001549B2" w:rsidRDefault="001549B2" w:rsidP="001549B2">
      <w:pPr>
        <w:pStyle w:val="2"/>
        <w:spacing w:after="0" w:line="240" w:lineRule="auto"/>
        <w:ind w:right="-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2013-2015 годы»</w:t>
      </w:r>
    </w:p>
    <w:p w:rsidR="001549B2" w:rsidRDefault="001549B2" w:rsidP="001549B2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</w:p>
    <w:p w:rsidR="001549B2" w:rsidRDefault="001549B2" w:rsidP="001549B2">
      <w:pPr>
        <w:pStyle w:val="2"/>
        <w:spacing w:after="0" w:line="240" w:lineRule="auto"/>
        <w:ind w:right="-21"/>
        <w:jc w:val="center"/>
        <w:rPr>
          <w:b/>
          <w:bCs/>
          <w:sz w:val="28"/>
          <w:szCs w:val="28"/>
        </w:rPr>
      </w:pPr>
    </w:p>
    <w:p w:rsidR="001549B2" w:rsidRDefault="001549B2" w:rsidP="001549B2">
      <w:pPr>
        <w:pStyle w:val="2"/>
        <w:spacing w:after="0" w:line="240" w:lineRule="auto"/>
        <w:ind w:right="-2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Рассмотрев протест прокурора на решение Совета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№ 51 от 21.12. 2012 года «Об утверждении долгосрочной программы энергосбережение и повышение энергетической эффективности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2013-2015 годы»</w:t>
      </w:r>
      <w:r>
        <w:rPr>
          <w:sz w:val="28"/>
          <w:szCs w:val="28"/>
        </w:rPr>
        <w:t>, в соответствии с ч. 1 ст. 179 Бюджетного кодекса Российской Федерации,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549B2" w:rsidRDefault="001549B2" w:rsidP="001549B2">
      <w:pPr>
        <w:pStyle w:val="2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549B2" w:rsidRDefault="001549B2" w:rsidP="001549B2">
      <w:pPr>
        <w:pStyle w:val="2"/>
        <w:spacing w:after="0" w:line="240" w:lineRule="auto"/>
        <w:ind w:right="-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Отменить решение Совета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№ 51 от 21.12. 2012 года «Об утверждении долгосрочной программы энергосбережение и повышение энергетической эффективности в сельском поселении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2013-2015 годы».</w:t>
      </w:r>
    </w:p>
    <w:p w:rsidR="001549B2" w:rsidRDefault="001549B2" w:rsidP="001549B2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1549B2" w:rsidRDefault="001549B2" w:rsidP="001549B2"/>
    <w:p w:rsidR="001549B2" w:rsidRDefault="001549B2" w:rsidP="001549B2"/>
    <w:p w:rsidR="001549B2" w:rsidRDefault="001549B2" w:rsidP="001549B2">
      <w:pPr>
        <w:shd w:val="clear" w:color="auto" w:fill="FFFFFF"/>
        <w:spacing w:line="302" w:lineRule="exact"/>
        <w:jc w:val="both"/>
        <w:rPr>
          <w:szCs w:val="28"/>
          <w:u w:val="single"/>
        </w:rPr>
      </w:pPr>
    </w:p>
    <w:p w:rsidR="001549B2" w:rsidRDefault="001549B2" w:rsidP="001549B2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>Глава</w:t>
      </w:r>
    </w:p>
    <w:p w:rsidR="001549B2" w:rsidRDefault="001549B2" w:rsidP="001549B2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1549B2" w:rsidRDefault="001549B2" w:rsidP="001549B2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1549B2" w:rsidRDefault="001549B2" w:rsidP="001549B2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</w:t>
      </w:r>
    </w:p>
    <w:p w:rsidR="001549B2" w:rsidRDefault="001549B2" w:rsidP="001549B2">
      <w:pPr>
        <w:shd w:val="clear" w:color="auto" w:fill="FFFFFF"/>
        <w:spacing w:line="302" w:lineRule="exact"/>
        <w:jc w:val="right"/>
        <w:rPr>
          <w:szCs w:val="28"/>
        </w:rPr>
      </w:pPr>
      <w:r>
        <w:rPr>
          <w:szCs w:val="28"/>
        </w:rPr>
        <w:t xml:space="preserve">     В.В. Ермолаев </w:t>
      </w:r>
    </w:p>
    <w:p w:rsidR="001549B2" w:rsidRDefault="001549B2" w:rsidP="001549B2">
      <w:pPr>
        <w:ind w:right="-1"/>
        <w:jc w:val="both"/>
        <w:rPr>
          <w:szCs w:val="28"/>
        </w:rPr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>
      <w:pPr>
        <w:jc w:val="both"/>
      </w:pPr>
    </w:p>
    <w:p w:rsidR="001549B2" w:rsidRDefault="001549B2" w:rsidP="001549B2"/>
    <w:p w:rsidR="00791A89" w:rsidRDefault="00791A89"/>
    <w:sectPr w:rsidR="00791A89" w:rsidSect="001549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B2"/>
    <w:rsid w:val="001549B2"/>
    <w:rsid w:val="00163B60"/>
    <w:rsid w:val="007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9B2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9B2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154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49B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54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2013-10-28T04:11:00Z</dcterms:created>
  <dcterms:modified xsi:type="dcterms:W3CDTF">2013-10-28T04:13:00Z</dcterms:modified>
</cp:coreProperties>
</file>