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9D16EF" w:rsidTr="00F96DC1">
        <w:trPr>
          <w:trHeight w:val="1976"/>
        </w:trPr>
        <w:tc>
          <w:tcPr>
            <w:tcW w:w="4309" w:type="dxa"/>
            <w:tcBorders>
              <w:top w:val="nil"/>
              <w:left w:val="nil"/>
              <w:bottom w:val="thickThinMediumGap" w:sz="24" w:space="0" w:color="auto"/>
              <w:right w:val="nil"/>
            </w:tcBorders>
            <w:vAlign w:val="center"/>
          </w:tcPr>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9D16EF" w:rsidRDefault="009D16EF" w:rsidP="00F96DC1">
            <w:pPr>
              <w:spacing w:line="276" w:lineRule="auto"/>
              <w:jc w:val="center"/>
              <w:rPr>
                <w:rFonts w:ascii="Arial New Bash" w:hAnsi="Arial New Bash"/>
                <w:b/>
                <w:caps/>
                <w:spacing w:val="26"/>
                <w:sz w:val="16"/>
                <w:szCs w:val="16"/>
              </w:rPr>
            </w:pPr>
          </w:p>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9D16EF" w:rsidRDefault="009D16EF" w:rsidP="00F96DC1">
            <w:pPr>
              <w:spacing w:line="276" w:lineRule="auto"/>
              <w:jc w:val="center"/>
              <w:rPr>
                <w:sz w:val="16"/>
                <w:szCs w:val="16"/>
              </w:rPr>
            </w:pPr>
          </w:p>
        </w:tc>
        <w:tc>
          <w:tcPr>
            <w:tcW w:w="1362" w:type="dxa"/>
            <w:tcBorders>
              <w:top w:val="nil"/>
              <w:left w:val="nil"/>
              <w:bottom w:val="thickThinMediumGap" w:sz="24" w:space="0" w:color="auto"/>
              <w:right w:val="nil"/>
            </w:tcBorders>
            <w:vAlign w:val="center"/>
            <w:hideMark/>
          </w:tcPr>
          <w:p w:rsidR="009D16EF" w:rsidRDefault="009D16EF" w:rsidP="00F96DC1">
            <w:pPr>
              <w:pStyle w:val="a4"/>
              <w:spacing w:line="276" w:lineRule="auto"/>
              <w:rPr>
                <w:noProof/>
                <w:sz w:val="16"/>
                <w:szCs w:val="16"/>
              </w:rPr>
            </w:pPr>
            <w:r>
              <w:rPr>
                <w:rFonts w:ascii="PragmaticAsian" w:hAnsi="PragmaticAsian"/>
                <w:noProof/>
                <w:sz w:val="16"/>
                <w:szCs w:val="16"/>
                <w:lang w:val="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9D16EF" w:rsidRDefault="009D16EF" w:rsidP="00F96DC1">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9D16EF" w:rsidRDefault="009D16EF" w:rsidP="00F96DC1">
            <w:pPr>
              <w:spacing w:line="276" w:lineRule="auto"/>
              <w:rPr>
                <w:rFonts w:ascii="Arial New Bash" w:hAnsi="Arial New Bash"/>
                <w:b/>
                <w:caps/>
                <w:noProof/>
                <w:spacing w:val="26"/>
                <w:sz w:val="16"/>
                <w:szCs w:val="16"/>
              </w:rPr>
            </w:pPr>
            <w:r>
              <w:rPr>
                <w:rFonts w:ascii="Arial New Bash" w:hAnsi="Arial New Bash"/>
                <w:b/>
                <w:caps/>
                <w:spacing w:val="26"/>
                <w:sz w:val="16"/>
                <w:szCs w:val="16"/>
              </w:rPr>
              <w:t xml:space="preserve">       Республики</w:t>
            </w:r>
            <w:r>
              <w:rPr>
                <w:rFonts w:ascii="Arial New Bash" w:hAnsi="Arial New Bash"/>
                <w:b/>
                <w:caps/>
                <w:noProof/>
                <w:spacing w:val="26"/>
                <w:sz w:val="16"/>
                <w:szCs w:val="16"/>
              </w:rPr>
              <w:t xml:space="preserve"> Башкортостан</w:t>
            </w:r>
          </w:p>
          <w:p w:rsidR="009D16EF" w:rsidRDefault="009D16EF" w:rsidP="00F96DC1">
            <w:pPr>
              <w:spacing w:line="276" w:lineRule="auto"/>
              <w:jc w:val="center"/>
              <w:rPr>
                <w:rFonts w:ascii="Arial New Bash" w:hAnsi="Arial New Bash"/>
                <w:b/>
                <w:caps/>
                <w:spacing w:val="26"/>
                <w:sz w:val="16"/>
                <w:szCs w:val="16"/>
              </w:rPr>
            </w:pPr>
          </w:p>
          <w:p w:rsidR="009D16EF" w:rsidRDefault="009D16EF" w:rsidP="00F96DC1">
            <w:pPr>
              <w:spacing w:line="276" w:lineRule="auto"/>
              <w:jc w:val="center"/>
              <w:rPr>
                <w:sz w:val="16"/>
                <w:szCs w:val="16"/>
              </w:rPr>
            </w:pPr>
          </w:p>
        </w:tc>
      </w:tr>
    </w:tbl>
    <w:p w:rsidR="009D16EF" w:rsidRDefault="009D16EF" w:rsidP="009D16EF">
      <w:pPr>
        <w:pStyle w:val="6"/>
        <w:pBdr>
          <w:top w:val="thinThickSmallGap" w:sz="18" w:space="0" w:color="auto"/>
        </w:pBdr>
        <w:rPr>
          <w:rFonts w:ascii="Bashkort" w:hAnsi="Bashkort"/>
          <w:b/>
          <w:i w:val="0"/>
          <w:sz w:val="28"/>
          <w:szCs w:val="28"/>
        </w:rPr>
      </w:pPr>
      <w:r>
        <w:rPr>
          <w:rFonts w:ascii="Bashkort" w:hAnsi="Bashkort"/>
          <w:b/>
          <w:i w:val="0"/>
          <w:sz w:val="28"/>
          <w:szCs w:val="28"/>
        </w:rPr>
        <w:t xml:space="preserve">               </w:t>
      </w:r>
    </w:p>
    <w:p w:rsidR="009D16EF" w:rsidRPr="009D16EF" w:rsidRDefault="009D16EF" w:rsidP="009D16EF">
      <w:pPr>
        <w:pStyle w:val="6"/>
        <w:spacing w:line="360" w:lineRule="auto"/>
        <w:rPr>
          <w:rFonts w:ascii="Times New Roman" w:hAnsi="Times New Roman" w:cs="Times New Roman"/>
          <w:color w:val="auto"/>
          <w:sz w:val="28"/>
          <w:szCs w:val="28"/>
        </w:rPr>
      </w:pPr>
      <w:r>
        <w:rPr>
          <w:rFonts w:ascii="Times New Roman" w:hAnsi="Times New Roman" w:cs="Times New Roman"/>
          <w:b/>
          <w:i w:val="0"/>
          <w:color w:val="auto"/>
          <w:sz w:val="28"/>
          <w:szCs w:val="28"/>
        </w:rPr>
        <w:t xml:space="preserve">     </w:t>
      </w:r>
      <w:r w:rsidRPr="009D16EF">
        <w:rPr>
          <w:rFonts w:ascii="Times New Roman" w:hAnsi="Times New Roman" w:cs="Times New Roman"/>
          <w:b/>
          <w:i w:val="0"/>
          <w:color w:val="auto"/>
          <w:sz w:val="28"/>
          <w:szCs w:val="28"/>
        </w:rPr>
        <w:t>К</w:t>
      </w:r>
      <w:proofErr w:type="gramStart"/>
      <w:r w:rsidRPr="009D16EF">
        <w:rPr>
          <w:rFonts w:ascii="Times New Roman" w:hAnsi="Times New Roman" w:cs="Times New Roman"/>
          <w:b/>
          <w:i w:val="0"/>
          <w:color w:val="auto"/>
          <w:sz w:val="28"/>
          <w:szCs w:val="28"/>
        </w:rPr>
        <w:t>A</w:t>
      </w:r>
      <w:proofErr w:type="gramEnd"/>
      <w:r w:rsidRPr="009D16EF">
        <w:rPr>
          <w:rFonts w:ascii="Times New Roman" w:hAnsi="Times New Roman" w:cs="Times New Roman"/>
          <w:b/>
          <w:i w:val="0"/>
          <w:color w:val="auto"/>
          <w:sz w:val="28"/>
          <w:szCs w:val="28"/>
        </w:rPr>
        <w:t xml:space="preserve">РАР    </w:t>
      </w:r>
      <w:r>
        <w:rPr>
          <w:rFonts w:ascii="Times New Roman" w:hAnsi="Times New Roman" w:cs="Times New Roman"/>
          <w:b/>
          <w:i w:val="0"/>
          <w:color w:val="auto"/>
          <w:sz w:val="28"/>
          <w:szCs w:val="28"/>
        </w:rPr>
        <w:t xml:space="preserve">                                  </w:t>
      </w:r>
      <w:r w:rsidRPr="009D16EF">
        <w:rPr>
          <w:rFonts w:ascii="Times New Roman" w:hAnsi="Times New Roman" w:cs="Times New Roman"/>
          <w:b/>
          <w:i w:val="0"/>
          <w:color w:val="auto"/>
          <w:sz w:val="28"/>
          <w:szCs w:val="28"/>
        </w:rPr>
        <w:t xml:space="preserve">№  </w:t>
      </w:r>
      <w:r>
        <w:rPr>
          <w:rFonts w:ascii="Times New Roman" w:hAnsi="Times New Roman" w:cs="Times New Roman"/>
          <w:b/>
          <w:i w:val="0"/>
          <w:color w:val="auto"/>
          <w:sz w:val="28"/>
          <w:szCs w:val="28"/>
        </w:rPr>
        <w:t xml:space="preserve">62                             </w:t>
      </w:r>
      <w:r w:rsidRPr="009D16EF">
        <w:rPr>
          <w:rFonts w:ascii="Times New Roman" w:hAnsi="Times New Roman" w:cs="Times New Roman"/>
          <w:b/>
          <w:i w:val="0"/>
          <w:color w:val="auto"/>
          <w:sz w:val="28"/>
          <w:szCs w:val="28"/>
        </w:rPr>
        <w:t>ПОСТАНОВЛЕНИЕ</w:t>
      </w:r>
    </w:p>
    <w:p w:rsidR="009D16EF" w:rsidRDefault="009D16EF" w:rsidP="009D16EF">
      <w:pPr>
        <w:spacing w:line="360" w:lineRule="auto"/>
        <w:jc w:val="both"/>
        <w:rPr>
          <w:sz w:val="28"/>
          <w:szCs w:val="28"/>
        </w:rPr>
      </w:pPr>
      <w:r>
        <w:rPr>
          <w:sz w:val="28"/>
          <w:szCs w:val="28"/>
        </w:rPr>
        <w:t xml:space="preserve">  25 апрель 2016 </w:t>
      </w:r>
      <w:proofErr w:type="spellStart"/>
      <w:r>
        <w:rPr>
          <w:sz w:val="28"/>
          <w:szCs w:val="28"/>
        </w:rPr>
        <w:t>й</w:t>
      </w:r>
      <w:proofErr w:type="spellEnd"/>
      <w:r>
        <w:rPr>
          <w:sz w:val="28"/>
          <w:szCs w:val="28"/>
        </w:rPr>
        <w:t xml:space="preserve">.                                                             25 апреля 2016 г.  </w:t>
      </w:r>
    </w:p>
    <w:p w:rsidR="009D16EF" w:rsidRDefault="009D16EF" w:rsidP="009D16EF">
      <w:pPr>
        <w:jc w:val="center"/>
        <w:rPr>
          <w:sz w:val="28"/>
        </w:rPr>
      </w:pPr>
    </w:p>
    <w:p w:rsidR="00B85A5D" w:rsidRDefault="00B85A5D" w:rsidP="009D16EF">
      <w:pPr>
        <w:rPr>
          <w:sz w:val="26"/>
          <w:szCs w:val="26"/>
        </w:rPr>
      </w:pPr>
    </w:p>
    <w:p w:rsidR="00B8076A" w:rsidRPr="00B8076A" w:rsidRDefault="00B8076A" w:rsidP="00B8076A">
      <w:pPr>
        <w:spacing w:after="240"/>
        <w:jc w:val="center"/>
        <w:rPr>
          <w:b/>
          <w:sz w:val="28"/>
          <w:szCs w:val="28"/>
        </w:rPr>
      </w:pPr>
      <w:proofErr w:type="gramStart"/>
      <w:r w:rsidRPr="00B8076A">
        <w:rPr>
          <w:b/>
          <w:sz w:val="28"/>
          <w:szCs w:val="28"/>
        </w:rPr>
        <w:t>Об утверждении</w:t>
      </w:r>
      <w:r w:rsidRPr="00B8076A">
        <w:rPr>
          <w:sz w:val="28"/>
          <w:szCs w:val="28"/>
        </w:rPr>
        <w:t xml:space="preserve"> </w:t>
      </w:r>
      <w:hyperlink r:id="rId6" w:history="1">
        <w:r w:rsidRPr="00B8076A">
          <w:rPr>
            <w:b/>
            <w:sz w:val="28"/>
            <w:szCs w:val="28"/>
          </w:rPr>
          <w:t>Порядка и условий</w:t>
        </w:r>
      </w:hyperlink>
      <w:r w:rsidRPr="00B8076A">
        <w:rPr>
          <w:b/>
          <w:sz w:val="28"/>
          <w:szCs w:val="28"/>
        </w:rPr>
        <w:t xml:space="preserve"> размещения нестационарных торговых объектов на территории сельского поселения </w:t>
      </w:r>
      <w:proofErr w:type="spellStart"/>
      <w:r w:rsidRPr="00B8076A">
        <w:rPr>
          <w:b/>
          <w:sz w:val="28"/>
          <w:szCs w:val="28"/>
        </w:rPr>
        <w:t>Енгалышевский</w:t>
      </w:r>
      <w:proofErr w:type="spellEnd"/>
      <w:r w:rsidRPr="00B8076A">
        <w:rPr>
          <w:b/>
          <w:sz w:val="28"/>
          <w:szCs w:val="28"/>
        </w:rPr>
        <w:t xml:space="preserve"> сельсовет муниципального района </w:t>
      </w:r>
      <w:proofErr w:type="spellStart"/>
      <w:r w:rsidRPr="00B8076A">
        <w:rPr>
          <w:b/>
          <w:sz w:val="28"/>
          <w:szCs w:val="28"/>
        </w:rPr>
        <w:t>Чишминский</w:t>
      </w:r>
      <w:proofErr w:type="spellEnd"/>
      <w:r w:rsidRPr="00B8076A">
        <w:rPr>
          <w:b/>
          <w:sz w:val="28"/>
          <w:szCs w:val="28"/>
        </w:rPr>
        <w:t xml:space="preserve"> район Республики Башкортостан на землях или земельных участках, находящихся в муниципальной собственности сельского поселения </w:t>
      </w:r>
      <w:proofErr w:type="spellStart"/>
      <w:r w:rsidRPr="00B8076A">
        <w:rPr>
          <w:b/>
          <w:sz w:val="28"/>
          <w:szCs w:val="28"/>
        </w:rPr>
        <w:t>Енгалышевский</w:t>
      </w:r>
      <w:proofErr w:type="spellEnd"/>
      <w:r w:rsidRPr="00B8076A">
        <w:rPr>
          <w:b/>
          <w:sz w:val="28"/>
          <w:szCs w:val="28"/>
        </w:rPr>
        <w:t xml:space="preserve"> сельсовет,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w:t>
      </w:r>
      <w:proofErr w:type="gramEnd"/>
    </w:p>
    <w:p w:rsidR="00B8076A" w:rsidRPr="00B8076A" w:rsidRDefault="00B8076A" w:rsidP="00B8076A">
      <w:pPr>
        <w:pStyle w:val="ConsPlusNormal"/>
        <w:ind w:firstLine="709"/>
        <w:jc w:val="both"/>
        <w:rPr>
          <w:b/>
        </w:rPr>
      </w:pPr>
    </w:p>
    <w:p w:rsidR="00B8076A" w:rsidRPr="00B8076A" w:rsidRDefault="00B8076A" w:rsidP="00B8076A">
      <w:pPr>
        <w:pStyle w:val="ConsPlusNormal"/>
        <w:ind w:firstLine="709"/>
        <w:jc w:val="both"/>
        <w:rPr>
          <w:b/>
        </w:rPr>
      </w:pPr>
    </w:p>
    <w:p w:rsidR="00B8076A" w:rsidRPr="00B8076A" w:rsidRDefault="00B8076A" w:rsidP="00B8076A">
      <w:pPr>
        <w:pStyle w:val="ConsPlusNormal"/>
        <w:ind w:firstLine="709"/>
        <w:jc w:val="both"/>
      </w:pPr>
      <w:r w:rsidRPr="00B8076A">
        <w:t>В</w:t>
      </w:r>
      <w:bookmarkStart w:id="0" w:name="_GoBack"/>
      <w:bookmarkEnd w:id="0"/>
      <w:r w:rsidRPr="00B8076A">
        <w:t xml:space="preserve"> соответствии со </w:t>
      </w:r>
      <w:hyperlink r:id="rId7" w:history="1">
        <w:r w:rsidRPr="00B8076A">
          <w:t>статьями 39.33, 39.36</w:t>
        </w:r>
      </w:hyperlink>
      <w:r w:rsidRPr="00B8076A">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w:t>
      </w:r>
    </w:p>
    <w:p w:rsidR="00B8076A" w:rsidRPr="00B8076A" w:rsidRDefault="00B8076A" w:rsidP="00B8076A">
      <w:pPr>
        <w:pStyle w:val="ConsPlusNormal"/>
        <w:ind w:firstLine="709"/>
        <w:jc w:val="center"/>
      </w:pPr>
    </w:p>
    <w:p w:rsidR="00B8076A" w:rsidRPr="00B8076A" w:rsidRDefault="00B8076A" w:rsidP="00B8076A">
      <w:pPr>
        <w:pStyle w:val="ConsPlusNormal"/>
        <w:ind w:firstLine="709"/>
        <w:jc w:val="center"/>
        <w:rPr>
          <w:b/>
        </w:rPr>
      </w:pPr>
      <w:r w:rsidRPr="00B8076A">
        <w:rPr>
          <w:b/>
        </w:rPr>
        <w:t>ПОСТАНОВЛЯЮ:</w:t>
      </w:r>
    </w:p>
    <w:p w:rsidR="00B8076A" w:rsidRPr="00B8076A" w:rsidRDefault="00B8076A" w:rsidP="00B8076A">
      <w:pPr>
        <w:pStyle w:val="ConsPlusNormal"/>
        <w:ind w:firstLine="709"/>
        <w:jc w:val="both"/>
      </w:pPr>
    </w:p>
    <w:p w:rsidR="00B8076A" w:rsidRPr="00B8076A" w:rsidRDefault="00B8076A" w:rsidP="00B8076A">
      <w:pPr>
        <w:ind w:firstLine="708"/>
        <w:jc w:val="both"/>
        <w:rPr>
          <w:sz w:val="28"/>
          <w:szCs w:val="28"/>
        </w:rPr>
      </w:pPr>
      <w:r w:rsidRPr="00B8076A">
        <w:rPr>
          <w:sz w:val="28"/>
          <w:szCs w:val="28"/>
        </w:rPr>
        <w:t xml:space="preserve">1. Утвердить </w:t>
      </w:r>
      <w:hyperlink r:id="rId8" w:history="1">
        <w:r w:rsidRPr="00B8076A">
          <w:rPr>
            <w:sz w:val="28"/>
            <w:szCs w:val="28"/>
          </w:rPr>
          <w:t>Порядок и условия</w:t>
        </w:r>
      </w:hyperlink>
      <w:r w:rsidRPr="00B8076A">
        <w:rPr>
          <w:sz w:val="28"/>
          <w:szCs w:val="28"/>
        </w:rPr>
        <w:t xml:space="preserve"> размещения нестационарных торговых объектов на территории сельского поселения </w:t>
      </w:r>
      <w:proofErr w:type="spellStart"/>
      <w:r w:rsidRPr="00B8076A">
        <w:rPr>
          <w:sz w:val="28"/>
          <w:szCs w:val="28"/>
        </w:rPr>
        <w:t>Енгалышевский</w:t>
      </w:r>
      <w:proofErr w:type="spellEnd"/>
      <w:r w:rsidRPr="00B8076A">
        <w:rPr>
          <w:sz w:val="28"/>
          <w:szCs w:val="28"/>
        </w:rPr>
        <w:t xml:space="preserve"> сельсовет муниципального района </w:t>
      </w:r>
      <w:proofErr w:type="spellStart"/>
      <w:r w:rsidRPr="00B8076A">
        <w:rPr>
          <w:sz w:val="28"/>
          <w:szCs w:val="28"/>
        </w:rPr>
        <w:t>Чишминский</w:t>
      </w:r>
      <w:proofErr w:type="spellEnd"/>
      <w:r w:rsidRPr="00B8076A">
        <w:rPr>
          <w:sz w:val="28"/>
          <w:szCs w:val="28"/>
        </w:rPr>
        <w:t xml:space="preserve">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w:t>
      </w:r>
    </w:p>
    <w:p w:rsidR="00B8076A" w:rsidRPr="009D16EF" w:rsidRDefault="00B8076A" w:rsidP="00B8076A">
      <w:pPr>
        <w:pStyle w:val="20"/>
        <w:shd w:val="clear" w:color="auto" w:fill="auto"/>
        <w:spacing w:before="0" w:after="0" w:line="240" w:lineRule="auto"/>
        <w:ind w:left="80" w:firstLine="628"/>
        <w:jc w:val="both"/>
        <w:rPr>
          <w:rFonts w:ascii="Times New Roman" w:hAnsi="Times New Roman" w:cs="Times New Roman"/>
          <w:b w:val="0"/>
          <w:sz w:val="28"/>
          <w:szCs w:val="28"/>
        </w:rPr>
      </w:pPr>
      <w:r w:rsidRPr="009D16EF">
        <w:rPr>
          <w:rFonts w:ascii="Times New Roman" w:hAnsi="Times New Roman" w:cs="Times New Roman"/>
          <w:b w:val="0"/>
          <w:spacing w:val="0"/>
          <w:sz w:val="28"/>
          <w:szCs w:val="28"/>
        </w:rPr>
        <w:t xml:space="preserve">2. </w:t>
      </w:r>
      <w:proofErr w:type="gramStart"/>
      <w:r w:rsidRPr="009D16EF">
        <w:rPr>
          <w:rFonts w:ascii="Times New Roman" w:hAnsi="Times New Roman" w:cs="Times New Roman"/>
          <w:b w:val="0"/>
          <w:sz w:val="28"/>
          <w:szCs w:val="28"/>
        </w:rPr>
        <w:t>Контроль  за</w:t>
      </w:r>
      <w:proofErr w:type="gramEnd"/>
      <w:r w:rsidRPr="009D16EF">
        <w:rPr>
          <w:rFonts w:ascii="Times New Roman" w:hAnsi="Times New Roman" w:cs="Times New Roman"/>
          <w:b w:val="0"/>
          <w:sz w:val="28"/>
          <w:szCs w:val="28"/>
        </w:rPr>
        <w:t xml:space="preserve">  исполнением   настоящего  постановления   оставляю за собой.</w:t>
      </w:r>
    </w:p>
    <w:p w:rsidR="00B8076A" w:rsidRPr="009D16EF" w:rsidRDefault="00B8076A" w:rsidP="00B8076A">
      <w:pPr>
        <w:pStyle w:val="20"/>
        <w:shd w:val="clear" w:color="auto" w:fill="auto"/>
        <w:spacing w:before="0" w:after="0" w:line="240" w:lineRule="auto"/>
        <w:ind w:left="80" w:firstLine="628"/>
        <w:jc w:val="both"/>
        <w:rPr>
          <w:rFonts w:ascii="Times New Roman" w:hAnsi="Times New Roman" w:cs="Times New Roman"/>
          <w:b w:val="0"/>
          <w:sz w:val="28"/>
          <w:szCs w:val="28"/>
        </w:rPr>
      </w:pPr>
    </w:p>
    <w:p w:rsidR="00B8076A" w:rsidRPr="00B8076A" w:rsidRDefault="00B8076A" w:rsidP="009D16EF">
      <w:pPr>
        <w:pStyle w:val="20"/>
        <w:shd w:val="clear" w:color="auto" w:fill="auto"/>
        <w:spacing w:before="0" w:after="0" w:line="240" w:lineRule="auto"/>
        <w:jc w:val="both"/>
        <w:rPr>
          <w:rFonts w:ascii="Times New Roman" w:hAnsi="Times New Roman" w:cs="Times New Roman"/>
          <w:b w:val="0"/>
          <w:sz w:val="28"/>
          <w:szCs w:val="28"/>
        </w:rPr>
      </w:pPr>
    </w:p>
    <w:p w:rsidR="002F053F" w:rsidRPr="00B8076A" w:rsidRDefault="002F053F" w:rsidP="002F053F">
      <w:pPr>
        <w:autoSpaceDE w:val="0"/>
        <w:autoSpaceDN w:val="0"/>
        <w:jc w:val="both"/>
        <w:rPr>
          <w:sz w:val="28"/>
          <w:szCs w:val="28"/>
        </w:rPr>
      </w:pPr>
    </w:p>
    <w:p w:rsidR="002F053F" w:rsidRPr="00B8076A" w:rsidRDefault="002F053F" w:rsidP="002F053F">
      <w:pPr>
        <w:autoSpaceDE w:val="0"/>
        <w:autoSpaceDN w:val="0"/>
        <w:jc w:val="both"/>
        <w:rPr>
          <w:sz w:val="28"/>
          <w:szCs w:val="28"/>
        </w:rPr>
      </w:pPr>
      <w:r w:rsidRPr="00B8076A">
        <w:rPr>
          <w:sz w:val="28"/>
          <w:szCs w:val="28"/>
        </w:rPr>
        <w:t>Глава сельского поселения                                                              В.В. Ермолаев</w:t>
      </w:r>
    </w:p>
    <w:p w:rsidR="00B85A5D" w:rsidRPr="00B8076A" w:rsidRDefault="00B85A5D" w:rsidP="002F053F">
      <w:pPr>
        <w:jc w:val="both"/>
        <w:rPr>
          <w:sz w:val="28"/>
          <w:szCs w:val="28"/>
        </w:rPr>
      </w:pPr>
    </w:p>
    <w:p w:rsidR="00B85A5D" w:rsidRPr="00B8076A" w:rsidRDefault="00B85A5D" w:rsidP="002F053F">
      <w:pPr>
        <w:rPr>
          <w:sz w:val="28"/>
          <w:szCs w:val="28"/>
        </w:rPr>
      </w:pPr>
    </w:p>
    <w:p w:rsidR="00B85A5D" w:rsidRPr="00B8076A" w:rsidRDefault="00B85A5D" w:rsidP="00B85A5D">
      <w:pPr>
        <w:ind w:left="6096"/>
        <w:rPr>
          <w:sz w:val="28"/>
          <w:szCs w:val="28"/>
        </w:rPr>
      </w:pPr>
    </w:p>
    <w:p w:rsidR="009D16EF" w:rsidRDefault="009D16EF" w:rsidP="00B85A5D">
      <w:pPr>
        <w:ind w:left="6096"/>
        <w:rPr>
          <w:sz w:val="26"/>
          <w:szCs w:val="26"/>
        </w:rPr>
      </w:pPr>
    </w:p>
    <w:p w:rsidR="00B85A5D" w:rsidRPr="00406845" w:rsidRDefault="00B85A5D" w:rsidP="00B85A5D">
      <w:pPr>
        <w:ind w:left="6096"/>
        <w:rPr>
          <w:sz w:val="26"/>
          <w:szCs w:val="26"/>
        </w:rPr>
      </w:pPr>
      <w:r w:rsidRPr="00406845">
        <w:rPr>
          <w:sz w:val="26"/>
          <w:szCs w:val="26"/>
        </w:rPr>
        <w:lastRenderedPageBreak/>
        <w:t>Приложение</w:t>
      </w:r>
    </w:p>
    <w:p w:rsidR="00B85A5D" w:rsidRDefault="00B85A5D" w:rsidP="00B85A5D">
      <w:pPr>
        <w:ind w:left="6096"/>
        <w:rPr>
          <w:sz w:val="26"/>
          <w:szCs w:val="26"/>
        </w:rPr>
      </w:pPr>
      <w:r w:rsidRPr="00406845">
        <w:rPr>
          <w:sz w:val="26"/>
          <w:szCs w:val="26"/>
        </w:rPr>
        <w:t xml:space="preserve">к постановлению  </w:t>
      </w:r>
      <w:r w:rsidR="002F053F">
        <w:rPr>
          <w:sz w:val="26"/>
          <w:szCs w:val="26"/>
        </w:rPr>
        <w:t>главы сельского поселения</w:t>
      </w:r>
    </w:p>
    <w:p w:rsidR="002F053F" w:rsidRPr="00406845" w:rsidRDefault="002F053F" w:rsidP="00B85A5D">
      <w:pPr>
        <w:ind w:left="6096"/>
        <w:rPr>
          <w:sz w:val="26"/>
          <w:szCs w:val="26"/>
        </w:rPr>
      </w:pPr>
      <w:proofErr w:type="spellStart"/>
      <w:r>
        <w:rPr>
          <w:sz w:val="26"/>
          <w:szCs w:val="26"/>
        </w:rPr>
        <w:t>Енгалышевский</w:t>
      </w:r>
      <w:proofErr w:type="spellEnd"/>
      <w:r>
        <w:rPr>
          <w:sz w:val="26"/>
          <w:szCs w:val="26"/>
        </w:rPr>
        <w:t xml:space="preserve"> сельсовет</w:t>
      </w:r>
    </w:p>
    <w:p w:rsidR="00B85A5D" w:rsidRPr="00406845" w:rsidRDefault="00B85A5D" w:rsidP="00B85A5D">
      <w:pPr>
        <w:ind w:left="6096"/>
        <w:rPr>
          <w:sz w:val="26"/>
          <w:szCs w:val="26"/>
        </w:rPr>
      </w:pPr>
      <w:r w:rsidRPr="00406845">
        <w:rPr>
          <w:sz w:val="26"/>
          <w:szCs w:val="26"/>
        </w:rPr>
        <w:t xml:space="preserve">муниципального района </w:t>
      </w:r>
    </w:p>
    <w:p w:rsidR="00B85A5D" w:rsidRPr="00406845" w:rsidRDefault="00B85A5D" w:rsidP="00B85A5D">
      <w:pPr>
        <w:ind w:left="6096"/>
        <w:rPr>
          <w:sz w:val="26"/>
          <w:szCs w:val="26"/>
        </w:rPr>
      </w:pPr>
      <w:proofErr w:type="spellStart"/>
      <w:r w:rsidRPr="00406845">
        <w:rPr>
          <w:sz w:val="26"/>
          <w:szCs w:val="26"/>
        </w:rPr>
        <w:t>Чишминский</w:t>
      </w:r>
      <w:proofErr w:type="spellEnd"/>
      <w:r w:rsidRPr="00406845">
        <w:rPr>
          <w:sz w:val="26"/>
          <w:szCs w:val="26"/>
        </w:rPr>
        <w:t xml:space="preserve">    район</w:t>
      </w:r>
    </w:p>
    <w:p w:rsidR="00B85A5D" w:rsidRPr="00406845" w:rsidRDefault="00B85A5D" w:rsidP="00B85A5D">
      <w:pPr>
        <w:ind w:left="6096"/>
        <w:rPr>
          <w:sz w:val="26"/>
          <w:szCs w:val="26"/>
        </w:rPr>
      </w:pPr>
      <w:r w:rsidRPr="00406845">
        <w:rPr>
          <w:sz w:val="26"/>
          <w:szCs w:val="26"/>
        </w:rPr>
        <w:t>Республики Башкортостан</w:t>
      </w:r>
    </w:p>
    <w:p w:rsidR="00B85A5D" w:rsidRPr="00406845" w:rsidRDefault="00B85A5D" w:rsidP="00B85A5D">
      <w:pPr>
        <w:ind w:left="6096"/>
        <w:rPr>
          <w:sz w:val="26"/>
          <w:szCs w:val="26"/>
        </w:rPr>
      </w:pPr>
      <w:r w:rsidRPr="00406845">
        <w:rPr>
          <w:sz w:val="26"/>
          <w:szCs w:val="26"/>
        </w:rPr>
        <w:t xml:space="preserve">от </w:t>
      </w:r>
      <w:r w:rsidR="009D16EF">
        <w:rPr>
          <w:sz w:val="26"/>
          <w:szCs w:val="26"/>
        </w:rPr>
        <w:t>25 апреля 2016  года  № 62</w:t>
      </w:r>
    </w:p>
    <w:p w:rsidR="00B85A5D" w:rsidRPr="00406845" w:rsidRDefault="00B85A5D" w:rsidP="00B85A5D">
      <w:pPr>
        <w:spacing w:before="100" w:beforeAutospacing="1" w:after="100" w:afterAutospacing="1"/>
        <w:contextualSpacing/>
        <w:jc w:val="right"/>
        <w:rPr>
          <w:sz w:val="26"/>
          <w:szCs w:val="26"/>
        </w:rPr>
      </w:pPr>
    </w:p>
    <w:p w:rsidR="00B85A5D" w:rsidRPr="00406845" w:rsidRDefault="00B85A5D" w:rsidP="00B85A5D">
      <w:pPr>
        <w:spacing w:after="240"/>
        <w:jc w:val="center"/>
        <w:rPr>
          <w:b/>
          <w:sz w:val="26"/>
          <w:szCs w:val="26"/>
        </w:rPr>
      </w:pPr>
    </w:p>
    <w:p w:rsidR="00B85A5D" w:rsidRPr="009D16EF" w:rsidRDefault="006B68CD" w:rsidP="00B85A5D">
      <w:pPr>
        <w:spacing w:after="240"/>
        <w:jc w:val="center"/>
        <w:rPr>
          <w:b/>
          <w:sz w:val="28"/>
          <w:szCs w:val="28"/>
        </w:rPr>
      </w:pPr>
      <w:hyperlink r:id="rId9" w:history="1">
        <w:r w:rsidR="00B85A5D" w:rsidRPr="009D16EF">
          <w:rPr>
            <w:b/>
            <w:sz w:val="28"/>
            <w:szCs w:val="28"/>
          </w:rPr>
          <w:t>Порядок и условия</w:t>
        </w:r>
      </w:hyperlink>
      <w:r w:rsidR="00B85A5D" w:rsidRPr="009D16EF">
        <w:rPr>
          <w:b/>
          <w:sz w:val="28"/>
          <w:szCs w:val="28"/>
        </w:rPr>
        <w:t xml:space="preserve"> размещения нестационарных торговых объектов на территории </w:t>
      </w:r>
      <w:r w:rsidR="002F053F" w:rsidRPr="009D16EF">
        <w:rPr>
          <w:b/>
          <w:sz w:val="28"/>
          <w:szCs w:val="28"/>
        </w:rPr>
        <w:t xml:space="preserve">сельского </w:t>
      </w:r>
      <w:r w:rsidR="00B85A5D" w:rsidRPr="009D16EF">
        <w:rPr>
          <w:b/>
          <w:sz w:val="28"/>
          <w:szCs w:val="28"/>
        </w:rPr>
        <w:t>поселения</w:t>
      </w:r>
      <w:r w:rsidR="002F053F" w:rsidRPr="009D16EF">
        <w:rPr>
          <w:b/>
          <w:sz w:val="28"/>
          <w:szCs w:val="28"/>
        </w:rPr>
        <w:t xml:space="preserve"> </w:t>
      </w:r>
      <w:proofErr w:type="spellStart"/>
      <w:r w:rsidR="002F053F" w:rsidRPr="009D16EF">
        <w:rPr>
          <w:b/>
          <w:sz w:val="28"/>
          <w:szCs w:val="28"/>
        </w:rPr>
        <w:t>Енгалышевский</w:t>
      </w:r>
      <w:proofErr w:type="spellEnd"/>
      <w:r w:rsidR="002F053F" w:rsidRPr="009D16EF">
        <w:rPr>
          <w:b/>
          <w:sz w:val="28"/>
          <w:szCs w:val="28"/>
        </w:rPr>
        <w:t xml:space="preserve"> сельсовет</w:t>
      </w:r>
      <w:r w:rsidR="00B85A5D" w:rsidRPr="009D16EF">
        <w:rPr>
          <w:b/>
          <w:sz w:val="28"/>
          <w:szCs w:val="28"/>
        </w:rPr>
        <w:t xml:space="preserve"> муниципального района </w:t>
      </w:r>
      <w:proofErr w:type="spellStart"/>
      <w:r w:rsidR="00B85A5D" w:rsidRPr="009D16EF">
        <w:rPr>
          <w:b/>
          <w:sz w:val="28"/>
          <w:szCs w:val="28"/>
        </w:rPr>
        <w:t>Чишминский</w:t>
      </w:r>
      <w:proofErr w:type="spellEnd"/>
      <w:r w:rsidR="00B85A5D" w:rsidRPr="009D16EF">
        <w:rPr>
          <w:b/>
          <w:sz w:val="28"/>
          <w:szCs w:val="28"/>
        </w:rPr>
        <w:t xml:space="preserve">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w:t>
      </w:r>
    </w:p>
    <w:p w:rsidR="00B85A5D" w:rsidRPr="009D16EF" w:rsidRDefault="002F053F" w:rsidP="002F053F">
      <w:pPr>
        <w:pStyle w:val="ConsPlusNormal"/>
        <w:ind w:left="1429"/>
        <w:jc w:val="center"/>
      </w:pPr>
      <w:r w:rsidRPr="009D16EF">
        <w:t xml:space="preserve">1. </w:t>
      </w:r>
      <w:r w:rsidR="00B85A5D" w:rsidRPr="009D16EF">
        <w:t>Общие положения</w:t>
      </w:r>
    </w:p>
    <w:p w:rsidR="00B85A5D" w:rsidRPr="009D16EF" w:rsidRDefault="00B85A5D" w:rsidP="00B85A5D">
      <w:pPr>
        <w:pStyle w:val="ConsPlusNormal"/>
        <w:ind w:left="1429"/>
      </w:pPr>
    </w:p>
    <w:p w:rsidR="00B85A5D" w:rsidRPr="009D16EF" w:rsidRDefault="00B85A5D" w:rsidP="00B85A5D">
      <w:pPr>
        <w:pStyle w:val="ConsPlusNormal"/>
        <w:ind w:firstLine="709"/>
        <w:jc w:val="both"/>
      </w:pPr>
      <w:r w:rsidRPr="009D16EF">
        <w:t xml:space="preserve">1. </w:t>
      </w:r>
      <w:proofErr w:type="gramStart"/>
      <w:r w:rsidRPr="009D16EF">
        <w:t xml:space="preserve">Настоящие Порядок и условия разработаны в соответствии со </w:t>
      </w:r>
      <w:hyperlink r:id="rId10" w:history="1">
        <w:r w:rsidRPr="009D16EF">
          <w:t>статьями 39.33, 39.36</w:t>
        </w:r>
      </w:hyperlink>
      <w:r w:rsidRPr="009D16EF">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 и применяются для размещения нестационарных торговых объектов на территории</w:t>
      </w:r>
      <w:r w:rsidR="002F053F" w:rsidRPr="009D16EF">
        <w:t xml:space="preserve"> сельского поселения </w:t>
      </w:r>
      <w:proofErr w:type="spellStart"/>
      <w:r w:rsidR="002F053F" w:rsidRPr="009D16EF">
        <w:t>Енгалышевский</w:t>
      </w:r>
      <w:proofErr w:type="spellEnd"/>
      <w:r w:rsidR="002F053F" w:rsidRPr="009D16EF">
        <w:t xml:space="preserve"> сельсовет </w:t>
      </w:r>
      <w:r w:rsidRPr="009D16EF">
        <w:t xml:space="preserve"> муниципального района </w:t>
      </w:r>
      <w:proofErr w:type="spellStart"/>
      <w:r w:rsidRPr="009D16EF">
        <w:t>Чишминский</w:t>
      </w:r>
      <w:proofErr w:type="spellEnd"/>
      <w:r w:rsidRPr="009D16EF">
        <w:t xml:space="preserve"> район на землях или земельных участках, находящихся в</w:t>
      </w:r>
      <w:proofErr w:type="gramEnd"/>
      <w:r w:rsidRPr="009D16EF">
        <w:t xml:space="preserve">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B85A5D" w:rsidRPr="009D16EF" w:rsidRDefault="00B85A5D" w:rsidP="00B85A5D">
      <w:pPr>
        <w:pStyle w:val="ConsPlusNormal"/>
        <w:ind w:firstLine="709"/>
        <w:jc w:val="both"/>
      </w:pPr>
      <w:r w:rsidRPr="009D16EF">
        <w:t>2. Для целей настоящего Порядка используется следующее понятие:</w:t>
      </w:r>
    </w:p>
    <w:p w:rsidR="00B85A5D" w:rsidRPr="009D16EF" w:rsidRDefault="00B85A5D" w:rsidP="00B85A5D">
      <w:pPr>
        <w:pStyle w:val="ConsPlusNormal"/>
        <w:ind w:firstLine="709"/>
        <w:jc w:val="both"/>
      </w:pPr>
      <w:r w:rsidRPr="009D16EF">
        <w:t>нестационарный торговый объект сезонного размещения – нестационарный торговый объект, размещаемый на определенный сезон (сезоны), период (периоды) в году.</w:t>
      </w:r>
    </w:p>
    <w:p w:rsidR="00B85A5D" w:rsidRPr="009D16EF" w:rsidRDefault="00B85A5D" w:rsidP="00B85A5D">
      <w:pPr>
        <w:pStyle w:val="ConsPlusNormal"/>
        <w:ind w:firstLine="709"/>
        <w:jc w:val="both"/>
      </w:pPr>
      <w:r w:rsidRPr="009D16EF">
        <w:t xml:space="preserve">3. Размещение нестационарных торговых объектов осуществляется на основании схемы размещения нестационарных торговых объектов и на основании договора на размещение нестационарного торгового объекта, заключенного с Администрацией </w:t>
      </w:r>
      <w:r w:rsidR="002F053F" w:rsidRPr="009D16EF">
        <w:t>сельского</w:t>
      </w:r>
      <w:r w:rsidRPr="009D16EF">
        <w:t xml:space="preserve"> поселения </w:t>
      </w:r>
      <w:proofErr w:type="spellStart"/>
      <w:r w:rsidR="002F053F" w:rsidRPr="009D16EF">
        <w:t>Енгалышевский</w:t>
      </w:r>
      <w:proofErr w:type="spellEnd"/>
      <w:r w:rsidR="002F053F" w:rsidRPr="009D16EF">
        <w:t xml:space="preserve"> сельсовет</w:t>
      </w:r>
      <w:r w:rsidRPr="009D16EF">
        <w:t xml:space="preserve">  муниципального района </w:t>
      </w:r>
      <w:proofErr w:type="spellStart"/>
      <w:r w:rsidRPr="009D16EF">
        <w:t>Чишминский</w:t>
      </w:r>
      <w:proofErr w:type="spellEnd"/>
      <w:r w:rsidRPr="009D16EF">
        <w:t xml:space="preserve"> район (далее – Администрация).</w:t>
      </w:r>
    </w:p>
    <w:p w:rsidR="00B85A5D" w:rsidRPr="009D16EF" w:rsidRDefault="00B85A5D" w:rsidP="00B85A5D">
      <w:pPr>
        <w:pStyle w:val="ConsPlusNormal"/>
        <w:ind w:firstLine="709"/>
        <w:jc w:val="both"/>
      </w:pPr>
      <w:r w:rsidRPr="009D16EF">
        <w:t>Схема размещения нестационарных торговых объектов утверждается Администрацией.</w:t>
      </w:r>
    </w:p>
    <w:p w:rsidR="00B85A5D" w:rsidRPr="009D16EF" w:rsidRDefault="00B85A5D" w:rsidP="00B85A5D">
      <w:pPr>
        <w:pStyle w:val="ConsPlusNormal"/>
        <w:ind w:firstLine="709"/>
        <w:jc w:val="both"/>
      </w:pPr>
      <w:r w:rsidRPr="009D16EF">
        <w:t>3.1. Требования к размещению и внешнему виду нестационарных торговых объектов.</w:t>
      </w:r>
    </w:p>
    <w:p w:rsidR="00B85A5D" w:rsidRPr="009D16EF" w:rsidRDefault="00B85A5D" w:rsidP="00B85A5D">
      <w:pPr>
        <w:pStyle w:val="ConsPlusNormal"/>
        <w:ind w:firstLine="709"/>
        <w:jc w:val="both"/>
      </w:pPr>
      <w:r w:rsidRPr="009D16EF">
        <w:t xml:space="preserve">3.1.1. При размещении нестационарных объектов должен быть предусмотрен удобный подъезд автотранспорта, не создающий помех для </w:t>
      </w:r>
      <w:r w:rsidRPr="009D16EF">
        <w:lastRenderedPageBreak/>
        <w:t>прохода пешеходов. Разгрузку товара следует осуществлять без заезда автомашин на тротуар.</w:t>
      </w:r>
    </w:p>
    <w:p w:rsidR="00B85A5D" w:rsidRPr="009D16EF" w:rsidRDefault="00B85A5D" w:rsidP="00B85A5D">
      <w:pPr>
        <w:pStyle w:val="ConsPlusNormal"/>
        <w:ind w:firstLine="709"/>
        <w:jc w:val="both"/>
      </w:pPr>
      <w:r w:rsidRPr="009D16EF">
        <w:t xml:space="preserve">3.1.2.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9D16EF">
        <w:t>безбарьерной</w:t>
      </w:r>
      <w:proofErr w:type="spellEnd"/>
      <w:r w:rsidRPr="009D16EF">
        <w:t xml:space="preserve"> среды жизнедеятельности для инвалидов и иных </w:t>
      </w:r>
      <w:proofErr w:type="spellStart"/>
      <w:r w:rsidRPr="009D16EF">
        <w:t>маломобильных</w:t>
      </w:r>
      <w:proofErr w:type="spellEnd"/>
      <w:r w:rsidRPr="009D16EF">
        <w:t xml:space="preserve"> групп населения, беспрепятственный подъезд спецтранспорта при чрезвычайных ситуациях.</w:t>
      </w:r>
    </w:p>
    <w:p w:rsidR="00B85A5D" w:rsidRPr="009D16EF" w:rsidRDefault="00B85A5D" w:rsidP="00B85A5D">
      <w:pPr>
        <w:pStyle w:val="ConsPlusNormal"/>
        <w:ind w:firstLine="709"/>
        <w:jc w:val="both"/>
      </w:pPr>
      <w:r w:rsidRPr="009D16EF">
        <w:t>3.1.3. Нестационарные объекты,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B85A5D" w:rsidRPr="009D16EF" w:rsidRDefault="00B85A5D" w:rsidP="00B85A5D">
      <w:pPr>
        <w:pStyle w:val="ConsPlusNormal"/>
        <w:ind w:firstLine="709"/>
        <w:jc w:val="both"/>
      </w:pPr>
      <w:r w:rsidRPr="009D16EF">
        <w:t>3.1.4. Не допускается размещение у нестационарных объектов (кроме передвижных средств развозной и разносной уличной торговли) холодильного оборудования, столиков, зонтиков и других объектов.</w:t>
      </w:r>
    </w:p>
    <w:p w:rsidR="00B85A5D" w:rsidRPr="009D16EF" w:rsidRDefault="00B85A5D" w:rsidP="00B85A5D">
      <w:pPr>
        <w:pStyle w:val="ConsPlusNormal"/>
        <w:ind w:firstLine="709"/>
        <w:jc w:val="both"/>
      </w:pPr>
      <w:r w:rsidRPr="009D16EF">
        <w:t>3.1.5. Техническая оснащённость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B85A5D" w:rsidRPr="009D16EF" w:rsidRDefault="00B85A5D" w:rsidP="00B85A5D">
      <w:pPr>
        <w:pStyle w:val="ConsPlusNormal"/>
        <w:ind w:firstLine="709"/>
        <w:jc w:val="both"/>
      </w:pPr>
      <w:r w:rsidRPr="009D16EF">
        <w:t>3.1.6. Не допускается складирование товара, упаковок, мусора на элементах благоустройства, прилегающей территории и кровлях.</w:t>
      </w:r>
    </w:p>
    <w:p w:rsidR="00B85A5D" w:rsidRPr="009D16EF" w:rsidRDefault="00B85A5D" w:rsidP="00B85A5D">
      <w:pPr>
        <w:pStyle w:val="ConsPlusNormal"/>
        <w:ind w:firstLine="709"/>
        <w:jc w:val="both"/>
      </w:pPr>
      <w:r w:rsidRPr="009D16EF">
        <w:t xml:space="preserve">3.1.7. Нестационарные торговые объекты разрешается использовать </w:t>
      </w:r>
      <w:proofErr w:type="gramStart"/>
      <w:r w:rsidRPr="009D16EF">
        <w:t>для</w:t>
      </w:r>
      <w:proofErr w:type="gramEnd"/>
      <w:r w:rsidRPr="009D16EF">
        <w:t>:</w:t>
      </w:r>
    </w:p>
    <w:p w:rsidR="00B85A5D" w:rsidRPr="009D16EF" w:rsidRDefault="00B85A5D" w:rsidP="00B85A5D">
      <w:pPr>
        <w:pStyle w:val="ConsPlusNormal"/>
        <w:ind w:firstLine="709"/>
        <w:jc w:val="both"/>
      </w:pPr>
      <w:r w:rsidRPr="009D16EF">
        <w:t>- продажи продовольственных товаров;</w:t>
      </w:r>
    </w:p>
    <w:p w:rsidR="00B85A5D" w:rsidRPr="009D16EF" w:rsidRDefault="00B85A5D" w:rsidP="00B85A5D">
      <w:pPr>
        <w:pStyle w:val="ConsPlusNormal"/>
        <w:ind w:firstLine="709"/>
        <w:jc w:val="both"/>
      </w:pPr>
      <w:r w:rsidRPr="009D16EF">
        <w:t>- продажи непродовольственных товаров;</w:t>
      </w:r>
    </w:p>
    <w:p w:rsidR="00B85A5D" w:rsidRPr="009D16EF" w:rsidRDefault="00B85A5D" w:rsidP="00B85A5D">
      <w:pPr>
        <w:pStyle w:val="ConsPlusNormal"/>
        <w:ind w:firstLine="709"/>
        <w:jc w:val="both"/>
      </w:pPr>
      <w:r w:rsidRPr="009D16EF">
        <w:t>- продажи печатной продукции;</w:t>
      </w:r>
    </w:p>
    <w:p w:rsidR="00B85A5D" w:rsidRPr="009D16EF" w:rsidRDefault="00B85A5D" w:rsidP="00B85A5D">
      <w:pPr>
        <w:pStyle w:val="ConsPlusNormal"/>
        <w:ind w:firstLine="709"/>
        <w:jc w:val="both"/>
      </w:pPr>
      <w:r w:rsidRPr="009D16EF">
        <w:t>- продажи сувенирной продукции;</w:t>
      </w:r>
    </w:p>
    <w:p w:rsidR="00B85A5D" w:rsidRPr="009D16EF" w:rsidRDefault="00B85A5D" w:rsidP="00B85A5D">
      <w:pPr>
        <w:pStyle w:val="ConsPlusNormal"/>
        <w:ind w:firstLine="709"/>
        <w:jc w:val="both"/>
      </w:pPr>
      <w:r w:rsidRPr="009D16EF">
        <w:t>- продажи цветов;</w:t>
      </w:r>
    </w:p>
    <w:p w:rsidR="00B85A5D" w:rsidRPr="009D16EF" w:rsidRDefault="00B85A5D" w:rsidP="00B85A5D">
      <w:pPr>
        <w:pStyle w:val="ConsPlusNormal"/>
        <w:ind w:firstLine="709"/>
        <w:jc w:val="both"/>
      </w:pPr>
      <w:r w:rsidRPr="009D16EF">
        <w:t>- предоставления услуг общественного питания;</w:t>
      </w:r>
    </w:p>
    <w:p w:rsidR="00B85A5D" w:rsidRPr="009D16EF" w:rsidRDefault="00B85A5D" w:rsidP="00B85A5D">
      <w:pPr>
        <w:pStyle w:val="ConsPlusNormal"/>
        <w:ind w:firstLine="709"/>
        <w:jc w:val="both"/>
      </w:pPr>
      <w:r w:rsidRPr="009D16EF">
        <w:t>- оказания бытового обслуживания населения;</w:t>
      </w:r>
    </w:p>
    <w:p w:rsidR="00B85A5D" w:rsidRPr="009D16EF" w:rsidRDefault="00B85A5D" w:rsidP="00B85A5D">
      <w:pPr>
        <w:pStyle w:val="ConsPlusNormal"/>
        <w:ind w:firstLine="709"/>
        <w:jc w:val="both"/>
      </w:pPr>
      <w:r w:rsidRPr="009D16EF">
        <w:t>- продажи через торговый автомат;</w:t>
      </w:r>
    </w:p>
    <w:p w:rsidR="00B85A5D" w:rsidRPr="009D16EF" w:rsidRDefault="00B85A5D" w:rsidP="00B85A5D">
      <w:pPr>
        <w:pStyle w:val="ConsPlusNormal"/>
        <w:ind w:firstLine="709"/>
        <w:jc w:val="both"/>
      </w:pPr>
      <w:r w:rsidRPr="009D16EF">
        <w:t>- предоставления услуг через платежный терминал.</w:t>
      </w:r>
    </w:p>
    <w:p w:rsidR="00B85A5D" w:rsidRPr="009D16EF" w:rsidRDefault="00B85A5D" w:rsidP="00B85A5D">
      <w:pPr>
        <w:pStyle w:val="ConsPlusNormal"/>
        <w:ind w:firstLine="709"/>
        <w:jc w:val="both"/>
      </w:pPr>
      <w:r w:rsidRPr="009D16EF">
        <w:t>3.1.8. Не допускается размещение нестационарных торговых объектов:</w:t>
      </w:r>
    </w:p>
    <w:p w:rsidR="00B85A5D" w:rsidRPr="009D16EF" w:rsidRDefault="00B85A5D" w:rsidP="00B85A5D">
      <w:pPr>
        <w:pStyle w:val="ConsPlusNormal"/>
        <w:ind w:firstLine="709"/>
        <w:jc w:val="both"/>
      </w:pPr>
      <w:r w:rsidRPr="009D16EF">
        <w:t>- в местах, не включенных в схему размещения нестационарных торговых объектов;</w:t>
      </w:r>
    </w:p>
    <w:p w:rsidR="00B85A5D" w:rsidRPr="009D16EF" w:rsidRDefault="00B85A5D" w:rsidP="00B85A5D">
      <w:pPr>
        <w:pStyle w:val="ConsPlusNormal"/>
        <w:ind w:firstLine="709"/>
        <w:jc w:val="both"/>
      </w:pPr>
      <w:r w:rsidRPr="009D16EF">
        <w:t>-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B85A5D" w:rsidRPr="009D16EF" w:rsidRDefault="00B85A5D" w:rsidP="00B85A5D">
      <w:pPr>
        <w:pStyle w:val="ConsPlusNormal"/>
        <w:ind w:firstLine="709"/>
        <w:jc w:val="both"/>
      </w:pPr>
      <w:r w:rsidRPr="009D16EF">
        <w:t>- в полосах отвода автомобильных дорог, кроме объектов дорожного сервиса;</w:t>
      </w:r>
    </w:p>
    <w:p w:rsidR="00B85A5D" w:rsidRPr="009D16EF" w:rsidRDefault="00B85A5D" w:rsidP="00B85A5D">
      <w:pPr>
        <w:pStyle w:val="ConsPlusNormal"/>
        <w:ind w:firstLine="709"/>
        <w:jc w:val="both"/>
      </w:pPr>
      <w:r w:rsidRPr="009D16EF">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в случае недостаточной ширины пешеходной части тротуара;</w:t>
      </w:r>
    </w:p>
    <w:p w:rsidR="00B85A5D" w:rsidRPr="009D16EF" w:rsidRDefault="00B85A5D" w:rsidP="00B85A5D">
      <w:pPr>
        <w:pStyle w:val="ConsPlusNormal"/>
        <w:ind w:firstLine="709"/>
        <w:jc w:val="both"/>
      </w:pPr>
      <w:r w:rsidRPr="009D16EF">
        <w:t>- в случае</w:t>
      </w:r>
      <w:proofErr w:type="gramStart"/>
      <w:r w:rsidRPr="009D16EF">
        <w:t>,</w:t>
      </w:r>
      <w:proofErr w:type="gramEnd"/>
      <w:r w:rsidRPr="009D16EF">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w:t>
      </w:r>
    </w:p>
    <w:p w:rsidR="00B85A5D" w:rsidRPr="009D16EF" w:rsidRDefault="00B85A5D" w:rsidP="00B85A5D">
      <w:pPr>
        <w:pStyle w:val="ConsPlusNormal"/>
        <w:ind w:firstLine="709"/>
        <w:jc w:val="both"/>
      </w:pPr>
      <w:proofErr w:type="gramStart"/>
      <w:r w:rsidRPr="009D16EF">
        <w:lastRenderedPageBreak/>
        <w:t>- размещения летних площадок при стационарных объектах общественного питания (устройство подиумов и настилов не допускается) и одного холодильного прилавка по продаже мороженного или/и прохладительных напитков предприятиями торговли и общественного питания, расположенных на этих улицах, при условии, что торговлю они будут осуществлять непосредственно сами, без предоставления этого права другим субъектам предпринимательской деятельности;</w:t>
      </w:r>
      <w:proofErr w:type="gramEnd"/>
    </w:p>
    <w:p w:rsidR="00B85A5D" w:rsidRPr="009D16EF" w:rsidRDefault="00B85A5D" w:rsidP="00B85A5D">
      <w:pPr>
        <w:pStyle w:val="ConsPlusNormal"/>
        <w:ind w:firstLine="709"/>
        <w:jc w:val="both"/>
      </w:pPr>
      <w:r w:rsidRPr="009D16EF">
        <w:t>3.2. Демонтаж (перемещение) нестационарных торговых объектов.</w:t>
      </w:r>
    </w:p>
    <w:p w:rsidR="00B85A5D" w:rsidRPr="009D16EF" w:rsidRDefault="00B85A5D" w:rsidP="00B85A5D">
      <w:pPr>
        <w:pStyle w:val="ConsPlusNormal"/>
        <w:ind w:firstLine="709"/>
        <w:jc w:val="both"/>
      </w:pPr>
      <w:r w:rsidRPr="009D16EF">
        <w:t>3.2.1. Нестационарные торговые объекты подлежат демонтажу по следующим основаниям:</w:t>
      </w:r>
    </w:p>
    <w:p w:rsidR="00B85A5D" w:rsidRPr="009D16EF" w:rsidRDefault="00B85A5D" w:rsidP="00B85A5D">
      <w:pPr>
        <w:pStyle w:val="ConsPlusNormal"/>
        <w:ind w:firstLine="709"/>
        <w:jc w:val="both"/>
      </w:pPr>
      <w:r w:rsidRPr="009D16EF">
        <w:t>- установка нестационарного объекта в нарушение настоящего Порядка, в том числе в случае самовольного размещения нестационарного объекта;</w:t>
      </w:r>
    </w:p>
    <w:p w:rsidR="00B85A5D" w:rsidRPr="009D16EF" w:rsidRDefault="00B85A5D" w:rsidP="00B85A5D">
      <w:pPr>
        <w:pStyle w:val="ConsPlusNormal"/>
        <w:ind w:firstLine="709"/>
        <w:jc w:val="both"/>
      </w:pPr>
      <w:r w:rsidRPr="009D16EF">
        <w:t>- расторжение договора на размещение нестационарного объекта;</w:t>
      </w:r>
    </w:p>
    <w:p w:rsidR="00B85A5D" w:rsidRPr="009D16EF" w:rsidRDefault="00B85A5D" w:rsidP="00B85A5D">
      <w:pPr>
        <w:pStyle w:val="ConsPlusNormal"/>
        <w:ind w:firstLine="709"/>
        <w:jc w:val="both"/>
      </w:pPr>
      <w:r w:rsidRPr="009D16EF">
        <w:t>- истечение срока договора на размещение торгового объекта;</w:t>
      </w:r>
    </w:p>
    <w:p w:rsidR="00B85A5D" w:rsidRPr="009D16EF" w:rsidRDefault="00B85A5D" w:rsidP="00B85A5D">
      <w:pPr>
        <w:pStyle w:val="ConsPlusNormal"/>
        <w:ind w:firstLine="709"/>
        <w:jc w:val="both"/>
      </w:pPr>
      <w:r w:rsidRPr="009D16EF">
        <w:t>- ненадлежащее исполнение договора и принятых обязательств;</w:t>
      </w:r>
    </w:p>
    <w:p w:rsidR="00B85A5D" w:rsidRPr="009D16EF" w:rsidRDefault="00B85A5D" w:rsidP="00B85A5D">
      <w:pPr>
        <w:pStyle w:val="ConsPlusNormal"/>
        <w:ind w:firstLine="709"/>
        <w:jc w:val="both"/>
      </w:pPr>
      <w:r w:rsidRPr="009D16EF">
        <w:t>- нарушение норм действующего законодательства.</w:t>
      </w:r>
    </w:p>
    <w:p w:rsidR="00B85A5D" w:rsidRPr="009D16EF" w:rsidRDefault="00B85A5D" w:rsidP="00B85A5D">
      <w:pPr>
        <w:pStyle w:val="ConsPlusNormal"/>
        <w:ind w:firstLine="709"/>
        <w:jc w:val="both"/>
      </w:pPr>
      <w:r w:rsidRPr="009D16EF">
        <w:t xml:space="preserve">3.3. </w:t>
      </w:r>
      <w:proofErr w:type="gramStart"/>
      <w:r w:rsidRPr="009D16EF">
        <w:t>Контроль за</w:t>
      </w:r>
      <w:proofErr w:type="gramEnd"/>
      <w:r w:rsidRPr="009D16EF">
        <w:t xml:space="preserve"> размещением и эксплуатацией нестационарных торговых объектов.</w:t>
      </w:r>
    </w:p>
    <w:p w:rsidR="00B85A5D" w:rsidRPr="009D16EF" w:rsidRDefault="00B85A5D" w:rsidP="00B85A5D">
      <w:pPr>
        <w:pStyle w:val="ConsPlusNormal"/>
        <w:ind w:firstLine="709"/>
        <w:jc w:val="both"/>
      </w:pPr>
      <w:r w:rsidRPr="009D16EF">
        <w:t xml:space="preserve">3.3.1. </w:t>
      </w:r>
      <w:proofErr w:type="gramStart"/>
      <w:r w:rsidRPr="009D16EF">
        <w:t>Контроль за</w:t>
      </w:r>
      <w:proofErr w:type="gramEnd"/>
      <w:r w:rsidRPr="009D16EF">
        <w:t xml:space="preserve"> соблюдением настоящего Порядка при размещении и эксплуатации нестационарных объектов осуществляет должностное лицо, определенное нормативным актом Администрации.</w:t>
      </w:r>
    </w:p>
    <w:p w:rsidR="00B85A5D" w:rsidRPr="009D16EF" w:rsidRDefault="00B85A5D" w:rsidP="00B85A5D">
      <w:pPr>
        <w:pStyle w:val="ConsPlusNormal"/>
        <w:ind w:firstLine="709"/>
        <w:jc w:val="both"/>
      </w:pPr>
      <w:r w:rsidRPr="009D16EF">
        <w:t>4. Торги проводятся Администрацией.</w:t>
      </w:r>
    </w:p>
    <w:p w:rsidR="00B85A5D" w:rsidRPr="009D16EF" w:rsidRDefault="00B85A5D" w:rsidP="00B85A5D">
      <w:pPr>
        <w:ind w:firstLine="709"/>
        <w:jc w:val="both"/>
        <w:rPr>
          <w:sz w:val="28"/>
          <w:szCs w:val="28"/>
        </w:rPr>
      </w:pPr>
      <w:r w:rsidRPr="009D16EF">
        <w:rPr>
          <w:sz w:val="28"/>
          <w:szCs w:val="28"/>
        </w:rPr>
        <w:t>5. Договор на размещение нестационарного торгового объекта заключается по результатам торгов.</w:t>
      </w:r>
    </w:p>
    <w:p w:rsidR="00B85A5D" w:rsidRPr="009D16EF" w:rsidRDefault="00B85A5D" w:rsidP="00B85A5D">
      <w:pPr>
        <w:ind w:firstLine="709"/>
        <w:jc w:val="both"/>
        <w:rPr>
          <w:sz w:val="28"/>
          <w:szCs w:val="28"/>
        </w:rPr>
      </w:pPr>
      <w:r w:rsidRPr="009D16EF">
        <w:rPr>
          <w:sz w:val="28"/>
          <w:szCs w:val="28"/>
        </w:rPr>
        <w:t>Форму торгов определяет Администрация.</w:t>
      </w:r>
    </w:p>
    <w:p w:rsidR="00B85A5D" w:rsidRPr="009D16EF" w:rsidRDefault="00B85A5D" w:rsidP="00B85A5D">
      <w:pPr>
        <w:ind w:firstLine="709"/>
        <w:jc w:val="both"/>
        <w:rPr>
          <w:sz w:val="28"/>
          <w:szCs w:val="28"/>
        </w:rPr>
      </w:pPr>
      <w:r w:rsidRPr="009D16EF">
        <w:rPr>
          <w:sz w:val="28"/>
          <w:szCs w:val="28"/>
        </w:rPr>
        <w:t>6. Договор на размещение нестационарного торгового объекта без проведения торгов заключается:</w:t>
      </w:r>
    </w:p>
    <w:p w:rsidR="00B85A5D" w:rsidRPr="009D16EF" w:rsidRDefault="00B85A5D" w:rsidP="00B85A5D">
      <w:pPr>
        <w:ind w:firstLine="709"/>
        <w:jc w:val="both"/>
        <w:rPr>
          <w:sz w:val="28"/>
          <w:szCs w:val="28"/>
        </w:rPr>
      </w:pPr>
      <w:r w:rsidRPr="009D16EF">
        <w:rPr>
          <w:sz w:val="28"/>
          <w:szCs w:val="28"/>
        </w:rPr>
        <w:t xml:space="preserve">1) с надлежащим </w:t>
      </w:r>
      <w:proofErr w:type="gramStart"/>
      <w:r w:rsidRPr="009D16EF">
        <w:rPr>
          <w:sz w:val="28"/>
          <w:szCs w:val="28"/>
        </w:rPr>
        <w:t>образом</w:t>
      </w:r>
      <w:proofErr w:type="gramEnd"/>
      <w:r w:rsidRPr="009D16EF">
        <w:rPr>
          <w:sz w:val="28"/>
          <w:szCs w:val="28"/>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 предусмотренным схемой размещения нестационарных торговых объектов;</w:t>
      </w:r>
    </w:p>
    <w:p w:rsidR="00B85A5D" w:rsidRPr="009D16EF" w:rsidRDefault="00B85A5D" w:rsidP="00B85A5D">
      <w:pPr>
        <w:ind w:firstLine="709"/>
        <w:jc w:val="both"/>
        <w:rPr>
          <w:sz w:val="28"/>
          <w:szCs w:val="28"/>
        </w:rPr>
      </w:pPr>
      <w:r w:rsidRPr="009D16EF">
        <w:rPr>
          <w:sz w:val="28"/>
          <w:szCs w:val="28"/>
        </w:rPr>
        <w:t xml:space="preserve">2) с надлежащим </w:t>
      </w:r>
      <w:proofErr w:type="gramStart"/>
      <w:r w:rsidRPr="009D16EF">
        <w:rPr>
          <w:sz w:val="28"/>
          <w:szCs w:val="28"/>
        </w:rPr>
        <w:t>образом</w:t>
      </w:r>
      <w:proofErr w:type="gramEnd"/>
      <w:r w:rsidRPr="009D16EF">
        <w:rPr>
          <w:sz w:val="28"/>
          <w:szCs w:val="28"/>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B85A5D" w:rsidRPr="009D16EF" w:rsidRDefault="00B85A5D" w:rsidP="00B85A5D">
      <w:pPr>
        <w:ind w:firstLine="709"/>
        <w:jc w:val="both"/>
        <w:rPr>
          <w:sz w:val="28"/>
          <w:szCs w:val="28"/>
        </w:rPr>
      </w:pPr>
      <w:r w:rsidRPr="009D16EF">
        <w:rPr>
          <w:sz w:val="28"/>
          <w:szCs w:val="28"/>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B85A5D" w:rsidRPr="009D16EF" w:rsidRDefault="00B85A5D" w:rsidP="00B85A5D">
      <w:pPr>
        <w:pStyle w:val="formattext"/>
        <w:spacing w:before="0" w:beforeAutospacing="0" w:after="0" w:afterAutospacing="0"/>
        <w:ind w:firstLine="709"/>
        <w:jc w:val="both"/>
        <w:rPr>
          <w:sz w:val="28"/>
          <w:szCs w:val="28"/>
        </w:rPr>
      </w:pPr>
      <w:r w:rsidRPr="009D16EF">
        <w:rPr>
          <w:sz w:val="28"/>
          <w:szCs w:val="28"/>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B85A5D" w:rsidRPr="009D16EF" w:rsidRDefault="00B85A5D" w:rsidP="00B85A5D">
      <w:pPr>
        <w:pStyle w:val="formattext"/>
        <w:spacing w:before="0" w:beforeAutospacing="0" w:after="0" w:afterAutospacing="0"/>
        <w:ind w:firstLine="709"/>
        <w:jc w:val="both"/>
        <w:rPr>
          <w:sz w:val="28"/>
          <w:szCs w:val="28"/>
        </w:rPr>
      </w:pPr>
      <w:r w:rsidRPr="009D16EF">
        <w:rPr>
          <w:sz w:val="28"/>
          <w:szCs w:val="28"/>
        </w:rPr>
        <w:t>7. Договор на размещение нестационарного торгового объекта должен содержать следующие обязательные условия:</w:t>
      </w:r>
    </w:p>
    <w:p w:rsidR="00B85A5D" w:rsidRPr="009D16EF" w:rsidRDefault="00B85A5D" w:rsidP="00B85A5D">
      <w:pPr>
        <w:shd w:val="clear" w:color="auto" w:fill="FFFFFF"/>
        <w:ind w:firstLine="709"/>
        <w:jc w:val="both"/>
        <w:rPr>
          <w:sz w:val="28"/>
          <w:szCs w:val="28"/>
        </w:rPr>
      </w:pPr>
      <w:r w:rsidRPr="009D16EF">
        <w:rPr>
          <w:sz w:val="28"/>
          <w:szCs w:val="28"/>
        </w:rPr>
        <w:t>1) предмет договора, в том числе его местоположение и площадь нестационарного торгового объекта; вид и специализация нестационарного торгового объекта;</w:t>
      </w:r>
    </w:p>
    <w:p w:rsidR="00B85A5D" w:rsidRPr="009D16EF" w:rsidRDefault="00B85A5D" w:rsidP="00B85A5D">
      <w:pPr>
        <w:shd w:val="clear" w:color="auto" w:fill="FFFFFF"/>
        <w:ind w:firstLine="709"/>
        <w:jc w:val="both"/>
        <w:rPr>
          <w:sz w:val="28"/>
          <w:szCs w:val="28"/>
        </w:rPr>
      </w:pPr>
      <w:r w:rsidRPr="009D16EF">
        <w:rPr>
          <w:sz w:val="28"/>
          <w:szCs w:val="28"/>
        </w:rPr>
        <w:lastRenderedPageBreak/>
        <w:t>2) цену, порядок и сроки внесения платы, основания и порядок увеличения цены договора на размещение нестационарного торгового объекта в одностороннем порядке;</w:t>
      </w:r>
    </w:p>
    <w:p w:rsidR="00B85A5D" w:rsidRPr="009D16EF" w:rsidRDefault="00B85A5D" w:rsidP="00B85A5D">
      <w:pPr>
        <w:shd w:val="clear" w:color="auto" w:fill="FFFFFF"/>
        <w:ind w:firstLine="709"/>
        <w:jc w:val="both"/>
        <w:rPr>
          <w:sz w:val="28"/>
          <w:szCs w:val="28"/>
        </w:rPr>
      </w:pPr>
      <w:r w:rsidRPr="009D16EF">
        <w:rPr>
          <w:sz w:val="28"/>
          <w:szCs w:val="28"/>
        </w:rPr>
        <w:t>3) срок действия;</w:t>
      </w:r>
    </w:p>
    <w:p w:rsidR="00B85A5D" w:rsidRPr="009D16EF" w:rsidRDefault="00B85A5D" w:rsidP="00B85A5D">
      <w:pPr>
        <w:shd w:val="clear" w:color="auto" w:fill="FFFFFF"/>
        <w:ind w:firstLine="709"/>
        <w:jc w:val="both"/>
        <w:rPr>
          <w:sz w:val="28"/>
          <w:szCs w:val="28"/>
        </w:rPr>
      </w:pPr>
      <w:r w:rsidRPr="009D16EF">
        <w:rPr>
          <w:sz w:val="28"/>
          <w:szCs w:val="28"/>
        </w:rPr>
        <w:t>4) основания расторжения договора на размещение нестационарного торгового объекта.</w:t>
      </w:r>
    </w:p>
    <w:p w:rsidR="00B85A5D" w:rsidRPr="009D16EF" w:rsidRDefault="00B85A5D" w:rsidP="00B85A5D">
      <w:pPr>
        <w:shd w:val="clear" w:color="auto" w:fill="FFFFFF"/>
        <w:ind w:firstLine="709"/>
        <w:jc w:val="both"/>
        <w:rPr>
          <w:sz w:val="28"/>
          <w:szCs w:val="28"/>
        </w:rPr>
      </w:pPr>
      <w:r w:rsidRPr="009D16EF">
        <w:rPr>
          <w:sz w:val="28"/>
          <w:szCs w:val="28"/>
        </w:rPr>
        <w:t>8. Договор на размещение нестационарного торгового объекта заключается на срок не менее 5 лет, за исключением договоров на размещение нестационарных торговых объектов сезонного размещения.</w:t>
      </w:r>
    </w:p>
    <w:p w:rsidR="00B85A5D" w:rsidRPr="009D16EF" w:rsidRDefault="00B85A5D" w:rsidP="00B85A5D">
      <w:pPr>
        <w:shd w:val="clear" w:color="auto" w:fill="FFFFFF"/>
        <w:ind w:firstLine="709"/>
        <w:jc w:val="both"/>
        <w:rPr>
          <w:sz w:val="28"/>
          <w:szCs w:val="28"/>
        </w:rPr>
      </w:pPr>
      <w:r w:rsidRPr="009D16EF">
        <w:rPr>
          <w:sz w:val="28"/>
          <w:szCs w:val="28"/>
        </w:rPr>
        <w:t>9.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договора на размещение нестационарного торгового объекта.</w:t>
      </w:r>
    </w:p>
    <w:p w:rsidR="00B85A5D" w:rsidRPr="009D16EF" w:rsidRDefault="00B85A5D" w:rsidP="00B85A5D">
      <w:pPr>
        <w:pStyle w:val="ConsPlusNormal"/>
        <w:ind w:firstLine="709"/>
        <w:jc w:val="both"/>
      </w:pPr>
      <w:r w:rsidRPr="009D16EF">
        <w:t>10. Проводимые в соответствии с настоящим Порядком торги являются открытыми по составу участников и форме подачи предложений.</w:t>
      </w:r>
    </w:p>
    <w:p w:rsidR="00B85A5D" w:rsidRPr="009D16EF" w:rsidRDefault="00B85A5D" w:rsidP="00B85A5D">
      <w:pPr>
        <w:pStyle w:val="ConsPlusNormal"/>
        <w:ind w:firstLine="709"/>
        <w:jc w:val="both"/>
      </w:pPr>
      <w:r w:rsidRPr="009D16EF">
        <w:t>11. Для проведения торгов создается комиссия.</w:t>
      </w:r>
    </w:p>
    <w:p w:rsidR="00B85A5D" w:rsidRPr="009D16EF" w:rsidRDefault="00B85A5D" w:rsidP="00B85A5D">
      <w:pPr>
        <w:pStyle w:val="ConsPlusNormal"/>
        <w:ind w:firstLine="709"/>
        <w:jc w:val="both"/>
      </w:pPr>
      <w:r w:rsidRPr="009D16EF">
        <w:t>Администрация</w:t>
      </w:r>
      <w:r w:rsidR="001D79DD">
        <w:t xml:space="preserve"> </w:t>
      </w:r>
      <w:r w:rsidRPr="009D16EF">
        <w:t>до размещения извещения о проведении торгов принимает решение о создании комиссии, определяет ее состав и порядок работы, назначает председателя комиссии.</w:t>
      </w:r>
    </w:p>
    <w:p w:rsidR="00B85A5D" w:rsidRPr="009D16EF" w:rsidRDefault="00B85A5D" w:rsidP="00B85A5D">
      <w:pPr>
        <w:pStyle w:val="ConsPlusNormal"/>
        <w:spacing w:before="120" w:after="120"/>
        <w:ind w:firstLine="709"/>
        <w:jc w:val="center"/>
      </w:pPr>
      <w:r w:rsidRPr="009D16EF">
        <w:rPr>
          <w:lang w:val="en-US"/>
        </w:rPr>
        <w:t>II</w:t>
      </w:r>
      <w:r w:rsidRPr="009D16EF">
        <w:t>. Требования к участникам торгов</w:t>
      </w:r>
    </w:p>
    <w:p w:rsidR="00B85A5D" w:rsidRPr="009D16EF" w:rsidRDefault="00B85A5D" w:rsidP="00B85A5D">
      <w:pPr>
        <w:pStyle w:val="ConsPlusNormal"/>
        <w:ind w:firstLine="709"/>
        <w:jc w:val="both"/>
      </w:pPr>
      <w:r w:rsidRPr="009D16EF">
        <w:t xml:space="preserve">12. </w:t>
      </w:r>
      <w:proofErr w:type="gramStart"/>
      <w:r w:rsidRPr="009D16EF">
        <w:t xml:space="preserve">Участником торгов может быть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w:t>
      </w:r>
      <w:hyperlink r:id="rId11" w:history="1">
        <w:r w:rsidRPr="009D16EF">
          <w:t>законодательством</w:t>
        </w:r>
      </w:hyperlink>
      <w:r w:rsidRPr="009D16EF">
        <w:t xml:space="preserve"> Российской Федерации порядке.</w:t>
      </w:r>
      <w:proofErr w:type="gramEnd"/>
    </w:p>
    <w:p w:rsidR="00B85A5D" w:rsidRPr="009D16EF" w:rsidRDefault="00B85A5D" w:rsidP="00B85A5D">
      <w:pPr>
        <w:pStyle w:val="ConsPlusNormal"/>
        <w:ind w:firstLine="709"/>
        <w:jc w:val="both"/>
      </w:pPr>
      <w:r w:rsidRPr="009D16EF">
        <w:t>13. Участники торгов должны соответствовать следующим обязательным требованиям:</w:t>
      </w:r>
    </w:p>
    <w:p w:rsidR="00B85A5D" w:rsidRPr="009D16EF" w:rsidRDefault="00B85A5D" w:rsidP="00B85A5D">
      <w:pPr>
        <w:pStyle w:val="ConsPlusNormal"/>
        <w:ind w:firstLine="709"/>
        <w:jc w:val="both"/>
      </w:pPr>
      <w:r w:rsidRPr="009D16EF">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B85A5D" w:rsidRPr="009D16EF" w:rsidRDefault="00B85A5D" w:rsidP="00B85A5D">
      <w:pPr>
        <w:pStyle w:val="ConsPlusNormal"/>
        <w:ind w:firstLine="709"/>
        <w:jc w:val="both"/>
      </w:pPr>
      <w:r w:rsidRPr="009D16EF">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2" w:history="1">
        <w:r w:rsidRPr="009D16EF">
          <w:t>Кодексом</w:t>
        </w:r>
      </w:hyperlink>
      <w:r w:rsidRPr="009D16EF">
        <w:t xml:space="preserve"> Российской Федерации об административных правонарушениях, на день подачи заявки на участие в торгах;</w:t>
      </w:r>
    </w:p>
    <w:p w:rsidR="00B85A5D" w:rsidRPr="009D16EF" w:rsidRDefault="00B85A5D" w:rsidP="00B85A5D">
      <w:pPr>
        <w:pStyle w:val="ConsPlusNormal"/>
        <w:ind w:firstLine="709"/>
        <w:jc w:val="both"/>
      </w:pPr>
      <w:r w:rsidRPr="009D16EF">
        <w:t>3) отсутствие задолженности по договорным обязательствам перед Администрацией.</w:t>
      </w:r>
    </w:p>
    <w:p w:rsidR="00B85A5D" w:rsidRPr="009D16EF" w:rsidRDefault="00B85A5D" w:rsidP="00B85A5D">
      <w:pPr>
        <w:pStyle w:val="s3"/>
        <w:spacing w:before="120" w:beforeAutospacing="0" w:after="120" w:afterAutospacing="0"/>
        <w:ind w:firstLine="709"/>
        <w:jc w:val="center"/>
        <w:rPr>
          <w:sz w:val="28"/>
          <w:szCs w:val="28"/>
        </w:rPr>
      </w:pPr>
      <w:r w:rsidRPr="009D16EF">
        <w:rPr>
          <w:sz w:val="28"/>
          <w:szCs w:val="28"/>
          <w:lang w:val="en-US"/>
        </w:rPr>
        <w:t>III</w:t>
      </w:r>
      <w:r w:rsidRPr="009D16EF">
        <w:rPr>
          <w:sz w:val="28"/>
          <w:szCs w:val="28"/>
        </w:rPr>
        <w:t>. Начальная (минимальная) цена права на заключение договора</w:t>
      </w:r>
    </w:p>
    <w:p w:rsidR="00B85A5D" w:rsidRPr="009D16EF" w:rsidRDefault="00B85A5D" w:rsidP="00B85A5D">
      <w:pPr>
        <w:pStyle w:val="ConsPlusNormal"/>
        <w:ind w:firstLine="709"/>
        <w:jc w:val="both"/>
      </w:pPr>
      <w:r w:rsidRPr="009D16EF">
        <w:t>14. Начальная (минимальная) цена права на заключение договора на размещение нестационарного торгового объекта определяется в соответствии с утвержденной методикой (приложение №1 к настоящему Порядку).</w:t>
      </w:r>
    </w:p>
    <w:p w:rsidR="00B85A5D" w:rsidRDefault="00B85A5D" w:rsidP="009D16EF">
      <w:pPr>
        <w:pStyle w:val="ConsPlusNormal"/>
        <w:ind w:firstLine="709"/>
        <w:jc w:val="both"/>
      </w:pPr>
      <w:r w:rsidRPr="009D16EF">
        <w:t>Плата за весь период действия договора на право размещения нестационарного торгового объекта определяется по результатам торгов.</w:t>
      </w:r>
    </w:p>
    <w:p w:rsidR="009D16EF" w:rsidRPr="009D16EF" w:rsidRDefault="009D16EF" w:rsidP="009D16EF">
      <w:pPr>
        <w:pStyle w:val="ConsPlusNormal"/>
        <w:ind w:firstLine="709"/>
        <w:jc w:val="both"/>
      </w:pPr>
    </w:p>
    <w:p w:rsidR="00B85A5D" w:rsidRPr="009D16EF" w:rsidRDefault="00B85A5D" w:rsidP="00B85A5D">
      <w:pPr>
        <w:pStyle w:val="ConsPlusNormal"/>
        <w:spacing w:before="120" w:after="120"/>
        <w:ind w:firstLine="709"/>
        <w:jc w:val="center"/>
      </w:pPr>
      <w:r w:rsidRPr="009D16EF">
        <w:rPr>
          <w:lang w:val="en-US"/>
        </w:rPr>
        <w:t>IV</w:t>
      </w:r>
      <w:r w:rsidRPr="009D16EF">
        <w:t>. Задаток для участия в торгах</w:t>
      </w:r>
    </w:p>
    <w:p w:rsidR="00B85A5D" w:rsidRPr="009D16EF" w:rsidRDefault="00B85A5D" w:rsidP="00B85A5D">
      <w:pPr>
        <w:pStyle w:val="ConsPlusNormal"/>
        <w:ind w:firstLine="709"/>
        <w:jc w:val="both"/>
      </w:pPr>
      <w:r w:rsidRPr="009D16EF">
        <w:lastRenderedPageBreak/>
        <w:t>15.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rsidR="00B85A5D" w:rsidRPr="009D16EF" w:rsidRDefault="00B85A5D" w:rsidP="00B85A5D">
      <w:pPr>
        <w:pStyle w:val="ConsPlusNormal"/>
        <w:ind w:firstLine="709"/>
        <w:jc w:val="both"/>
      </w:pPr>
      <w:r w:rsidRPr="009D16EF">
        <w:t>16. В случае проведения торгов по нескольким лотам задаток устанавливается в отношении каждого лота отдельно.</w:t>
      </w:r>
    </w:p>
    <w:p w:rsidR="00B85A5D" w:rsidRPr="009D16EF" w:rsidRDefault="00B85A5D" w:rsidP="00B85A5D">
      <w:pPr>
        <w:pStyle w:val="ConsPlusNormal"/>
        <w:spacing w:before="120" w:after="120"/>
        <w:ind w:firstLine="709"/>
        <w:jc w:val="center"/>
      </w:pPr>
      <w:r w:rsidRPr="009D16EF">
        <w:t>V. Извещение о проведении торгов и документация</w:t>
      </w:r>
    </w:p>
    <w:p w:rsidR="00B85A5D" w:rsidRPr="009D16EF" w:rsidRDefault="00B85A5D" w:rsidP="00B85A5D">
      <w:pPr>
        <w:pStyle w:val="ConsPlusNormal"/>
        <w:ind w:firstLine="709"/>
        <w:jc w:val="both"/>
      </w:pPr>
      <w:r w:rsidRPr="009D16EF">
        <w:t>17. Информация о проведении торгов размещается в официальном печатном издании и на официальном сайте Администрации (при наличии) в информационно-телекоммуникационной сети «Интернет» (далее - официальный сайт торгов) в срок  не менее чем за тридцать дней до дня окончания подачи заявок на участие в торгах.</w:t>
      </w:r>
    </w:p>
    <w:p w:rsidR="00B85A5D" w:rsidRPr="009D16EF" w:rsidRDefault="00B85A5D" w:rsidP="00B85A5D">
      <w:pPr>
        <w:pStyle w:val="ConsPlusNormal"/>
        <w:ind w:firstLine="709"/>
        <w:jc w:val="both"/>
      </w:pPr>
      <w:r w:rsidRPr="009D16EF">
        <w:t>18. В извещении о проведении торгов указываются следующие обязательные сведения:</w:t>
      </w:r>
    </w:p>
    <w:p w:rsidR="00B85A5D" w:rsidRPr="009D16EF" w:rsidRDefault="00B85A5D" w:rsidP="00B85A5D">
      <w:pPr>
        <w:pStyle w:val="ConsPlusNormal"/>
        <w:ind w:firstLine="709"/>
        <w:jc w:val="both"/>
      </w:pPr>
      <w:r w:rsidRPr="009D16EF">
        <w:t>1) наименование, место нахождения, почтовый адрес, адрес электронной почты и номер контактного телефона Администрации;</w:t>
      </w:r>
    </w:p>
    <w:p w:rsidR="00B85A5D" w:rsidRPr="009D16EF" w:rsidRDefault="00B85A5D" w:rsidP="00B85A5D">
      <w:pPr>
        <w:shd w:val="clear" w:color="auto" w:fill="FFFFFF"/>
        <w:ind w:firstLine="709"/>
        <w:jc w:val="both"/>
        <w:rPr>
          <w:sz w:val="28"/>
          <w:szCs w:val="28"/>
        </w:rPr>
      </w:pPr>
      <w:r w:rsidRPr="009D16EF">
        <w:rPr>
          <w:sz w:val="28"/>
          <w:szCs w:val="28"/>
        </w:rPr>
        <w:t>2) сведения о  предмете торгов, в том числе о его местоположении и площади нестационарного торгового объекта; виде нестационарного торгового объекта;  специализации нестационарного торгового объекта;</w:t>
      </w:r>
    </w:p>
    <w:p w:rsidR="00B85A5D" w:rsidRPr="009D16EF" w:rsidRDefault="00B85A5D" w:rsidP="00B85A5D">
      <w:pPr>
        <w:pStyle w:val="ConsPlusNormal"/>
        <w:ind w:firstLine="709"/>
        <w:jc w:val="both"/>
      </w:pPr>
      <w:r w:rsidRPr="009D16EF">
        <w:t>3) начальная (минимальная) цена права на заключение договора на размещение нестационарного торгового объекта;</w:t>
      </w:r>
    </w:p>
    <w:p w:rsidR="00B85A5D" w:rsidRPr="009D16EF" w:rsidRDefault="00B85A5D" w:rsidP="00B85A5D">
      <w:pPr>
        <w:pStyle w:val="ConsPlusNormal"/>
        <w:ind w:firstLine="709"/>
        <w:jc w:val="both"/>
      </w:pPr>
      <w:r w:rsidRPr="009D16EF">
        <w:t>4) срок действия договора на право размещения нестационарного торгового объекта;</w:t>
      </w:r>
    </w:p>
    <w:p w:rsidR="00B85A5D" w:rsidRPr="009D16EF" w:rsidRDefault="00B85A5D" w:rsidP="00B85A5D">
      <w:pPr>
        <w:pStyle w:val="ConsPlusNormal"/>
        <w:ind w:firstLine="709"/>
        <w:jc w:val="both"/>
      </w:pPr>
      <w:r w:rsidRPr="009D16EF">
        <w:t>5) срок, место и порядок предоставления документации о торгах;</w:t>
      </w:r>
    </w:p>
    <w:p w:rsidR="00B85A5D" w:rsidRPr="009D16EF" w:rsidRDefault="00B85A5D" w:rsidP="00B85A5D">
      <w:pPr>
        <w:pStyle w:val="ConsPlusNormal"/>
        <w:ind w:firstLine="709"/>
        <w:jc w:val="both"/>
      </w:pPr>
      <w:r w:rsidRPr="009D16EF">
        <w:t xml:space="preserve">6) размер задатка; </w:t>
      </w:r>
    </w:p>
    <w:p w:rsidR="00B85A5D" w:rsidRPr="009D16EF" w:rsidRDefault="00B85A5D" w:rsidP="00B85A5D">
      <w:pPr>
        <w:pStyle w:val="ConsPlusNormal"/>
        <w:ind w:firstLine="709"/>
        <w:jc w:val="both"/>
      </w:pPr>
      <w:r w:rsidRPr="009D16EF">
        <w:t>7) дата окончания срока приема заявок на участие в аукционе;</w:t>
      </w:r>
    </w:p>
    <w:p w:rsidR="00B85A5D" w:rsidRPr="009D16EF" w:rsidRDefault="00B85A5D" w:rsidP="00B85A5D">
      <w:pPr>
        <w:ind w:firstLine="709"/>
        <w:jc w:val="both"/>
        <w:rPr>
          <w:sz w:val="28"/>
          <w:szCs w:val="28"/>
        </w:rPr>
      </w:pPr>
      <w:r w:rsidRPr="009D16EF">
        <w:rPr>
          <w:sz w:val="28"/>
          <w:szCs w:val="28"/>
        </w:rPr>
        <w:t>8) место, дата и время проведения аукциона и подведения его итогов (в случае проведения аукциона);</w:t>
      </w:r>
    </w:p>
    <w:p w:rsidR="00B85A5D" w:rsidRPr="009D16EF" w:rsidRDefault="00B85A5D" w:rsidP="00B85A5D">
      <w:pPr>
        <w:pStyle w:val="ConsPlusNormal"/>
        <w:ind w:firstLine="540"/>
        <w:jc w:val="both"/>
        <w:rPr>
          <w:rFonts w:eastAsia="Times New Roman"/>
          <w:lang w:eastAsia="ru-RU"/>
        </w:rPr>
      </w:pPr>
      <w:r w:rsidRPr="009D16EF">
        <w:rPr>
          <w:rFonts w:eastAsia="Times New Roman"/>
          <w:lang w:eastAsia="ru-RU"/>
        </w:rPr>
        <w:t xml:space="preserve">  9) </w:t>
      </w:r>
      <w:r w:rsidRPr="009D16EF">
        <w:t>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r w:rsidRPr="009D16EF">
        <w:rPr>
          <w:rFonts w:eastAsia="Times New Roman"/>
          <w:lang w:eastAsia="ru-RU"/>
        </w:rPr>
        <w:t>.</w:t>
      </w:r>
    </w:p>
    <w:p w:rsidR="00B85A5D" w:rsidRPr="009D16EF" w:rsidRDefault="00B85A5D" w:rsidP="00B85A5D">
      <w:pPr>
        <w:ind w:firstLine="709"/>
        <w:jc w:val="both"/>
        <w:rPr>
          <w:sz w:val="28"/>
          <w:szCs w:val="28"/>
        </w:rPr>
      </w:pPr>
      <w:r w:rsidRPr="009D16EF">
        <w:rPr>
          <w:sz w:val="28"/>
          <w:szCs w:val="28"/>
        </w:rPr>
        <w:t>19. Документация о торгах разрабатывается и утверждается Администрацией.</w:t>
      </w:r>
    </w:p>
    <w:p w:rsidR="00B85A5D" w:rsidRPr="009D16EF" w:rsidRDefault="00B85A5D" w:rsidP="00B85A5D">
      <w:pPr>
        <w:ind w:firstLine="709"/>
        <w:jc w:val="both"/>
        <w:rPr>
          <w:sz w:val="28"/>
          <w:szCs w:val="28"/>
        </w:rPr>
      </w:pPr>
      <w:r w:rsidRPr="009D16EF">
        <w:rPr>
          <w:sz w:val="28"/>
          <w:szCs w:val="28"/>
        </w:rPr>
        <w:t>20. Помимо сведений и информации, указанных в пункте 18 настоящего Порядка, документация о торгах должна содержать:</w:t>
      </w:r>
    </w:p>
    <w:p w:rsidR="00B85A5D" w:rsidRPr="009D16EF" w:rsidRDefault="00B85A5D" w:rsidP="00B85A5D">
      <w:pPr>
        <w:pStyle w:val="ConsPlusNormal"/>
        <w:ind w:firstLine="709"/>
        <w:jc w:val="both"/>
      </w:pPr>
      <w:r w:rsidRPr="009D16EF">
        <w:t>1) требования к содержанию, форме и составу заявки на участие в торгах;</w:t>
      </w:r>
    </w:p>
    <w:p w:rsidR="00B85A5D" w:rsidRPr="009D16EF" w:rsidRDefault="00B85A5D" w:rsidP="00B85A5D">
      <w:pPr>
        <w:pStyle w:val="ConsPlusNormal"/>
        <w:ind w:firstLine="709"/>
        <w:jc w:val="both"/>
      </w:pPr>
      <w:r w:rsidRPr="009D16EF">
        <w:t>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B85A5D" w:rsidRPr="009D16EF" w:rsidRDefault="00B85A5D" w:rsidP="00B85A5D">
      <w:pPr>
        <w:pStyle w:val="ConsPlusNormal"/>
        <w:ind w:firstLine="709"/>
        <w:jc w:val="both"/>
      </w:pPr>
      <w:r w:rsidRPr="009D16EF">
        <w:t>3) требование о внесении задатка, срок и порядок внесения задатка, реквизиты счета для перечисления задатка;</w:t>
      </w:r>
    </w:p>
    <w:p w:rsidR="00B85A5D" w:rsidRPr="009D16EF" w:rsidRDefault="00B85A5D" w:rsidP="00B85A5D">
      <w:pPr>
        <w:pStyle w:val="ConsPlusNormal"/>
        <w:ind w:firstLine="709"/>
        <w:jc w:val="both"/>
      </w:pPr>
      <w:r w:rsidRPr="009D16EF">
        <w:t>4) требования к претендентам на участие в торгах;</w:t>
      </w:r>
    </w:p>
    <w:p w:rsidR="00B85A5D" w:rsidRPr="009D16EF" w:rsidRDefault="00B85A5D" w:rsidP="00B85A5D">
      <w:pPr>
        <w:pStyle w:val="ConsPlusNormal"/>
        <w:ind w:firstLine="709"/>
        <w:jc w:val="both"/>
      </w:pPr>
      <w:r w:rsidRPr="009D16EF">
        <w:rPr>
          <w:rFonts w:eastAsia="Times New Roman"/>
          <w:lang w:eastAsia="ru-RU"/>
        </w:rPr>
        <w:t xml:space="preserve">5) сведения о </w:t>
      </w:r>
      <w:r w:rsidRPr="009D16EF">
        <w:t>величине повышения начальной цены договора ("шаг аукциона"), в случае проведения аукциона;</w:t>
      </w:r>
    </w:p>
    <w:p w:rsidR="00B85A5D" w:rsidRPr="009D16EF" w:rsidRDefault="00B85A5D" w:rsidP="00B85A5D">
      <w:pPr>
        <w:pStyle w:val="ConsPlusNormal"/>
        <w:ind w:firstLine="709"/>
        <w:jc w:val="both"/>
      </w:pPr>
      <w:r w:rsidRPr="009D16EF">
        <w:t>6) порядок и срок отзыва заявок на участие в торгах;</w:t>
      </w:r>
    </w:p>
    <w:p w:rsidR="00B85A5D" w:rsidRPr="009D16EF" w:rsidRDefault="00B85A5D" w:rsidP="00B85A5D">
      <w:pPr>
        <w:ind w:firstLine="709"/>
        <w:jc w:val="both"/>
        <w:rPr>
          <w:sz w:val="28"/>
          <w:szCs w:val="28"/>
        </w:rPr>
      </w:pPr>
      <w:r w:rsidRPr="009D16EF">
        <w:rPr>
          <w:sz w:val="28"/>
          <w:szCs w:val="28"/>
        </w:rPr>
        <w:t xml:space="preserve">7) место, порядок, дату и время рассмотрения заявок на участие в аукционе и принятия решения о допуске претендента к участию в аукционе и </w:t>
      </w:r>
      <w:r w:rsidRPr="009D16EF">
        <w:rPr>
          <w:sz w:val="28"/>
          <w:szCs w:val="28"/>
        </w:rPr>
        <w:lastRenderedPageBreak/>
        <w:t>признании участником аукциона либо об отказе в допуске, в случае проведения аукциона;</w:t>
      </w:r>
    </w:p>
    <w:p w:rsidR="00B85A5D" w:rsidRPr="009D16EF" w:rsidRDefault="00B85A5D" w:rsidP="00B85A5D">
      <w:pPr>
        <w:ind w:firstLine="709"/>
        <w:jc w:val="both"/>
        <w:rPr>
          <w:sz w:val="28"/>
          <w:szCs w:val="28"/>
        </w:rPr>
      </w:pPr>
      <w:r w:rsidRPr="009D16EF">
        <w:rPr>
          <w:sz w:val="28"/>
          <w:szCs w:val="28"/>
        </w:rPr>
        <w:t>8) место, порядок, дату и время вскрытия конвертов с заявками на участие в конкурсе, в случае проведения конкурса;</w:t>
      </w:r>
    </w:p>
    <w:p w:rsidR="00B85A5D" w:rsidRPr="009D16EF" w:rsidRDefault="00B85A5D" w:rsidP="00B85A5D">
      <w:pPr>
        <w:ind w:firstLine="709"/>
        <w:jc w:val="both"/>
        <w:rPr>
          <w:sz w:val="28"/>
          <w:szCs w:val="28"/>
        </w:rPr>
      </w:pPr>
      <w:r w:rsidRPr="009D16EF">
        <w:rPr>
          <w:sz w:val="28"/>
          <w:szCs w:val="28"/>
        </w:rPr>
        <w:t>9) критерии оценки заявок на участие в конкурсе, в случае проведения конкурса;</w:t>
      </w:r>
    </w:p>
    <w:p w:rsidR="00B85A5D" w:rsidRPr="009D16EF" w:rsidRDefault="00B85A5D" w:rsidP="00B85A5D">
      <w:pPr>
        <w:ind w:firstLine="709"/>
        <w:jc w:val="both"/>
        <w:rPr>
          <w:sz w:val="28"/>
          <w:szCs w:val="28"/>
        </w:rPr>
      </w:pPr>
      <w:r w:rsidRPr="009D16EF">
        <w:rPr>
          <w:sz w:val="28"/>
          <w:szCs w:val="28"/>
        </w:rPr>
        <w:t>10) порядок оценки и сопоставления заявок на участие в конкурсе, в случае проведения конкурса;</w:t>
      </w:r>
    </w:p>
    <w:p w:rsidR="00B85A5D" w:rsidRPr="009D16EF" w:rsidRDefault="00B85A5D" w:rsidP="00B85A5D">
      <w:pPr>
        <w:pStyle w:val="ConsPlusNormal"/>
        <w:ind w:firstLine="709"/>
        <w:jc w:val="both"/>
      </w:pPr>
      <w:r w:rsidRPr="009D16EF">
        <w:t>11) проект договора на размещение нестационарного торгового объекта;</w:t>
      </w:r>
    </w:p>
    <w:p w:rsidR="00B85A5D" w:rsidRPr="009D16EF" w:rsidRDefault="00B85A5D" w:rsidP="00B85A5D">
      <w:pPr>
        <w:pStyle w:val="ConsPlusNormal"/>
        <w:ind w:firstLine="709"/>
        <w:jc w:val="both"/>
      </w:pPr>
      <w:r w:rsidRPr="009D16EF">
        <w:rPr>
          <w:rFonts w:eastAsia="Times New Roman"/>
          <w:lang w:eastAsia="ru-RU"/>
        </w:rPr>
        <w:t>12) срок, в течение которого должен быть подписан проект договора на право размещения нестационарного торгового объекта;</w:t>
      </w:r>
    </w:p>
    <w:p w:rsidR="00B85A5D" w:rsidRPr="009D16EF" w:rsidRDefault="00B85A5D" w:rsidP="00B85A5D">
      <w:pPr>
        <w:pStyle w:val="ConsPlusNormal"/>
        <w:ind w:firstLine="709"/>
        <w:jc w:val="both"/>
      </w:pPr>
      <w:r w:rsidRPr="009D16EF">
        <w:t>13) указание на то, что условия торгов, порядок и условия заключения договора на право размещения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p>
    <w:p w:rsidR="00B85A5D" w:rsidRPr="009D16EF" w:rsidRDefault="00B85A5D" w:rsidP="00B85A5D">
      <w:pPr>
        <w:ind w:firstLine="709"/>
        <w:jc w:val="both"/>
        <w:rPr>
          <w:sz w:val="28"/>
          <w:szCs w:val="28"/>
        </w:rPr>
      </w:pPr>
      <w:r w:rsidRPr="009D16EF">
        <w:rPr>
          <w:sz w:val="28"/>
          <w:szCs w:val="28"/>
        </w:rPr>
        <w:t xml:space="preserve">21. Администрация вправе принять решение о внесении изменений в извещение о проведении торгов не </w:t>
      </w:r>
      <w:proofErr w:type="gramStart"/>
      <w:r w:rsidRPr="009D16EF">
        <w:rPr>
          <w:sz w:val="28"/>
          <w:szCs w:val="28"/>
        </w:rPr>
        <w:t>позднее</w:t>
      </w:r>
      <w:proofErr w:type="gramEnd"/>
      <w:r w:rsidRPr="009D16EF">
        <w:rPr>
          <w:sz w:val="28"/>
          <w:szCs w:val="28"/>
        </w:rPr>
        <w:t xml:space="preserve"> чем за пять дней до даты окончания подачи заявок на участие в торгах. В течение одного дня </w:t>
      </w:r>
      <w:proofErr w:type="gramStart"/>
      <w:r w:rsidRPr="009D16EF">
        <w:rPr>
          <w:sz w:val="28"/>
          <w:szCs w:val="28"/>
        </w:rPr>
        <w:t>с даты принятия</w:t>
      </w:r>
      <w:proofErr w:type="gramEnd"/>
      <w:r w:rsidRPr="009D16EF">
        <w:rPr>
          <w:sz w:val="28"/>
          <w:szCs w:val="28"/>
        </w:rPr>
        <w:t xml:space="preserve"> указанного решения такие изменения размещаются Администрацией  на официальном сайте торгов. При этом срок подачи заявок на участие в торгах должен быть продлен таким образом, чтобы </w:t>
      </w:r>
      <w:proofErr w:type="gramStart"/>
      <w:r w:rsidRPr="009D16EF">
        <w:rPr>
          <w:sz w:val="28"/>
          <w:szCs w:val="28"/>
        </w:rPr>
        <w:t>с даты размещения</w:t>
      </w:r>
      <w:proofErr w:type="gramEnd"/>
      <w:r w:rsidRPr="009D16EF">
        <w:rPr>
          <w:sz w:val="28"/>
          <w:szCs w:val="28"/>
        </w:rPr>
        <w:t xml:space="preserve">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rsidR="00B85A5D" w:rsidRPr="009D16EF" w:rsidRDefault="00B85A5D" w:rsidP="00B85A5D">
      <w:pPr>
        <w:pStyle w:val="ConsPlusNormal"/>
        <w:ind w:firstLine="709"/>
        <w:jc w:val="both"/>
      </w:pPr>
      <w:bookmarkStart w:id="1" w:name="Par12"/>
      <w:bookmarkEnd w:id="1"/>
      <w:r w:rsidRPr="009D16EF">
        <w:t xml:space="preserve">22. Администрация вправе отказаться от проведения торгов не </w:t>
      </w:r>
      <w:proofErr w:type="gramStart"/>
      <w:r w:rsidRPr="009D16EF">
        <w:t>позднее</w:t>
      </w:r>
      <w:proofErr w:type="gramEnd"/>
      <w:r w:rsidRPr="009D16EF">
        <w:t xml:space="preserve"> чем за пять дней до даты окончания срока подачи заявок на участие в торгах. Извещение об отказе от проведения торгов размещается </w:t>
      </w:r>
      <w:proofErr w:type="gramStart"/>
      <w:r w:rsidRPr="009D16EF">
        <w:t>на официальном сайте торгов в течение одного дня с даты принятия решения об отказе от проведения</w:t>
      </w:r>
      <w:proofErr w:type="gramEnd"/>
      <w:r w:rsidRPr="009D16EF">
        <w:t xml:space="preserve"> торгов. В течение двух рабочих дней </w:t>
      </w:r>
      <w:proofErr w:type="gramStart"/>
      <w:r w:rsidRPr="009D16EF">
        <w:t>с даты принятия</w:t>
      </w:r>
      <w:proofErr w:type="gramEnd"/>
      <w:r w:rsidRPr="009D16EF">
        <w:t xml:space="preserve"> указанного решения Администрация направляет соответствующие уведомления всем заявителям. Администрация в течение пяти рабочих дней </w:t>
      </w:r>
      <w:proofErr w:type="gramStart"/>
      <w:r w:rsidRPr="009D16EF">
        <w:t>с даты принятия</w:t>
      </w:r>
      <w:proofErr w:type="gramEnd"/>
      <w:r w:rsidRPr="009D16EF">
        <w:t xml:space="preserve"> решения об отказе от проведения торгов возвращает заявителям задаток.</w:t>
      </w:r>
    </w:p>
    <w:p w:rsidR="00B85A5D" w:rsidRPr="009D16EF" w:rsidRDefault="00B85A5D" w:rsidP="00B85A5D">
      <w:pPr>
        <w:pStyle w:val="ConsPlusNormal"/>
        <w:spacing w:before="120" w:after="120"/>
        <w:ind w:firstLine="709"/>
        <w:jc w:val="center"/>
      </w:pPr>
      <w:r w:rsidRPr="009D16EF">
        <w:rPr>
          <w:lang w:val="en-US"/>
        </w:rPr>
        <w:t>VI</w:t>
      </w:r>
      <w:r w:rsidRPr="009D16EF">
        <w:t>. Порядок подачи заявок на участие в торгах</w:t>
      </w:r>
    </w:p>
    <w:p w:rsidR="00B85A5D" w:rsidRPr="009D16EF" w:rsidRDefault="00B85A5D" w:rsidP="00B85A5D">
      <w:pPr>
        <w:autoSpaceDE w:val="0"/>
        <w:autoSpaceDN w:val="0"/>
        <w:adjustRightInd w:val="0"/>
        <w:ind w:firstLine="709"/>
        <w:jc w:val="both"/>
        <w:rPr>
          <w:sz w:val="28"/>
          <w:szCs w:val="28"/>
        </w:rPr>
      </w:pPr>
      <w:r w:rsidRPr="009D16EF">
        <w:rPr>
          <w:sz w:val="28"/>
          <w:szCs w:val="28"/>
        </w:rPr>
        <w:t xml:space="preserve">23.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13" w:history="1">
        <w:r w:rsidRPr="009D16EF">
          <w:rPr>
            <w:sz w:val="28"/>
            <w:szCs w:val="28"/>
          </w:rPr>
          <w:t>статьей 438</w:t>
        </w:r>
      </w:hyperlink>
      <w:r w:rsidRPr="009D16EF">
        <w:rPr>
          <w:sz w:val="28"/>
          <w:szCs w:val="28"/>
        </w:rPr>
        <w:t xml:space="preserve"> Гражданского кодекса Российской Федерации.</w:t>
      </w:r>
    </w:p>
    <w:p w:rsidR="00B85A5D" w:rsidRPr="009D16EF" w:rsidRDefault="00B85A5D" w:rsidP="00B85A5D">
      <w:pPr>
        <w:ind w:firstLine="544"/>
        <w:jc w:val="both"/>
        <w:rPr>
          <w:sz w:val="28"/>
          <w:szCs w:val="28"/>
        </w:rPr>
      </w:pPr>
      <w:r w:rsidRPr="009D16EF">
        <w:rPr>
          <w:sz w:val="28"/>
          <w:szCs w:val="28"/>
        </w:rPr>
        <w:t>В случае проведения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B85A5D" w:rsidRPr="009D16EF" w:rsidRDefault="00B85A5D" w:rsidP="00B85A5D">
      <w:pPr>
        <w:autoSpaceDE w:val="0"/>
        <w:autoSpaceDN w:val="0"/>
        <w:adjustRightInd w:val="0"/>
        <w:ind w:firstLine="709"/>
        <w:jc w:val="both"/>
        <w:rPr>
          <w:sz w:val="28"/>
          <w:szCs w:val="28"/>
        </w:rPr>
      </w:pPr>
      <w:r w:rsidRPr="009D16EF">
        <w:rPr>
          <w:sz w:val="28"/>
          <w:szCs w:val="28"/>
        </w:rPr>
        <w:t>24. Для участия в торгах заявители представляют в установленный в извещении о проведении торгов срок следующие документы:</w:t>
      </w:r>
    </w:p>
    <w:p w:rsidR="00B85A5D" w:rsidRPr="009D16EF" w:rsidRDefault="00B85A5D" w:rsidP="00B85A5D">
      <w:pPr>
        <w:autoSpaceDE w:val="0"/>
        <w:autoSpaceDN w:val="0"/>
        <w:adjustRightInd w:val="0"/>
        <w:ind w:firstLine="709"/>
        <w:jc w:val="both"/>
        <w:rPr>
          <w:sz w:val="28"/>
          <w:szCs w:val="28"/>
        </w:rPr>
      </w:pPr>
      <w:bookmarkStart w:id="2" w:name="Par1"/>
      <w:bookmarkEnd w:id="2"/>
      <w:r w:rsidRPr="009D16EF">
        <w:rPr>
          <w:sz w:val="28"/>
          <w:szCs w:val="28"/>
        </w:rPr>
        <w:t>1) заявку на участие в торгах, которая должна содержать:</w:t>
      </w:r>
    </w:p>
    <w:p w:rsidR="00B85A5D" w:rsidRPr="009D16EF" w:rsidRDefault="00B85A5D" w:rsidP="00B85A5D">
      <w:pPr>
        <w:autoSpaceDE w:val="0"/>
        <w:autoSpaceDN w:val="0"/>
        <w:adjustRightInd w:val="0"/>
        <w:ind w:firstLine="709"/>
        <w:jc w:val="both"/>
        <w:rPr>
          <w:sz w:val="28"/>
          <w:szCs w:val="28"/>
        </w:rPr>
      </w:pPr>
      <w:proofErr w:type="gramStart"/>
      <w:r w:rsidRPr="009D16EF">
        <w:rPr>
          <w:sz w:val="28"/>
          <w:szCs w:val="28"/>
        </w:rPr>
        <w:t xml:space="preserve">а) сведения о заявителе, подавшем такую заявку - фирменное наименование (наименование), сведения об организационно-правовой форме, о </w:t>
      </w:r>
      <w:r w:rsidRPr="009D16EF">
        <w:rPr>
          <w:sz w:val="28"/>
          <w:szCs w:val="28"/>
        </w:rPr>
        <w:lastRenderedPageBreak/>
        <w:t>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B85A5D" w:rsidRPr="009D16EF" w:rsidRDefault="00B85A5D" w:rsidP="00B85A5D">
      <w:pPr>
        <w:autoSpaceDE w:val="0"/>
        <w:autoSpaceDN w:val="0"/>
        <w:adjustRightInd w:val="0"/>
        <w:ind w:firstLine="709"/>
        <w:jc w:val="both"/>
        <w:rPr>
          <w:sz w:val="28"/>
          <w:szCs w:val="28"/>
        </w:rPr>
      </w:pPr>
      <w:r w:rsidRPr="009D16EF">
        <w:rPr>
          <w:sz w:val="28"/>
          <w:szCs w:val="28"/>
        </w:rPr>
        <w:t xml:space="preserve">б) сведения о номере извещения о проведении торгов, на участие в которых заявитель подает заявку и номере лота; </w:t>
      </w:r>
    </w:p>
    <w:p w:rsidR="00B85A5D" w:rsidRPr="009D16EF" w:rsidRDefault="00B85A5D" w:rsidP="00B85A5D">
      <w:pPr>
        <w:autoSpaceDE w:val="0"/>
        <w:autoSpaceDN w:val="0"/>
        <w:adjustRightInd w:val="0"/>
        <w:ind w:firstLine="709"/>
        <w:jc w:val="both"/>
        <w:rPr>
          <w:sz w:val="28"/>
          <w:szCs w:val="28"/>
        </w:rPr>
      </w:pPr>
      <w:proofErr w:type="gramStart"/>
      <w:r w:rsidRPr="009D16EF">
        <w:rPr>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w:t>
      </w:r>
      <w:proofErr w:type="gramEnd"/>
      <w:r w:rsidRPr="009D16EF">
        <w:rPr>
          <w:sz w:val="28"/>
          <w:szCs w:val="28"/>
        </w:rPr>
        <w:t xml:space="preserve"> </w:t>
      </w:r>
      <w:proofErr w:type="gramStart"/>
      <w:r w:rsidRPr="009D16EF">
        <w:rPr>
          <w:sz w:val="28"/>
          <w:szCs w:val="28"/>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85A5D" w:rsidRPr="009D16EF" w:rsidRDefault="00B85A5D" w:rsidP="00B85A5D">
      <w:pPr>
        <w:autoSpaceDE w:val="0"/>
        <w:autoSpaceDN w:val="0"/>
        <w:adjustRightInd w:val="0"/>
        <w:ind w:firstLine="709"/>
        <w:jc w:val="both"/>
        <w:rPr>
          <w:sz w:val="28"/>
          <w:szCs w:val="28"/>
        </w:rPr>
      </w:pPr>
      <w:r w:rsidRPr="009D16EF">
        <w:rPr>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85A5D" w:rsidRPr="009D16EF" w:rsidRDefault="00B85A5D" w:rsidP="00B85A5D">
      <w:pPr>
        <w:autoSpaceDE w:val="0"/>
        <w:autoSpaceDN w:val="0"/>
        <w:adjustRightInd w:val="0"/>
        <w:ind w:firstLine="709"/>
        <w:jc w:val="both"/>
        <w:rPr>
          <w:sz w:val="28"/>
          <w:szCs w:val="28"/>
        </w:rPr>
      </w:pPr>
      <w:r w:rsidRPr="009D16EF">
        <w:rPr>
          <w:sz w:val="28"/>
          <w:szCs w:val="28"/>
        </w:rPr>
        <w:t>4) копии учредительных документов заявителя (для юридических лиц);</w:t>
      </w:r>
    </w:p>
    <w:p w:rsidR="00B85A5D" w:rsidRPr="009D16EF" w:rsidRDefault="00B85A5D" w:rsidP="00B85A5D">
      <w:pPr>
        <w:autoSpaceDE w:val="0"/>
        <w:autoSpaceDN w:val="0"/>
        <w:adjustRightInd w:val="0"/>
        <w:ind w:firstLine="709"/>
        <w:jc w:val="both"/>
        <w:rPr>
          <w:sz w:val="28"/>
          <w:szCs w:val="28"/>
        </w:rPr>
      </w:pPr>
      <w:r w:rsidRPr="009D16EF">
        <w:rPr>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9D16EF">
          <w:rPr>
            <w:sz w:val="28"/>
            <w:szCs w:val="28"/>
          </w:rPr>
          <w:t>Кодексом</w:t>
        </w:r>
      </w:hyperlink>
      <w:r w:rsidRPr="009D16EF">
        <w:rPr>
          <w:sz w:val="28"/>
          <w:szCs w:val="28"/>
        </w:rPr>
        <w:t xml:space="preserve"> Российской Федерации об административных правонарушениях;</w:t>
      </w:r>
    </w:p>
    <w:p w:rsidR="00B85A5D" w:rsidRPr="009D16EF" w:rsidRDefault="00B85A5D" w:rsidP="00B85A5D">
      <w:pPr>
        <w:ind w:firstLine="709"/>
        <w:jc w:val="both"/>
        <w:rPr>
          <w:sz w:val="28"/>
          <w:szCs w:val="28"/>
        </w:rPr>
      </w:pPr>
      <w:r w:rsidRPr="009D16EF">
        <w:rPr>
          <w:sz w:val="28"/>
          <w:szCs w:val="28"/>
        </w:rPr>
        <w:t>6) предложение о цене договора, в случае проведения конкурса;</w:t>
      </w:r>
    </w:p>
    <w:p w:rsidR="00B85A5D" w:rsidRPr="009D16EF" w:rsidRDefault="00B85A5D" w:rsidP="00B85A5D">
      <w:pPr>
        <w:ind w:firstLine="709"/>
        <w:jc w:val="both"/>
        <w:rPr>
          <w:sz w:val="28"/>
          <w:szCs w:val="28"/>
        </w:rPr>
      </w:pPr>
      <w:r w:rsidRPr="009D16EF">
        <w:rPr>
          <w:sz w:val="28"/>
          <w:szCs w:val="28"/>
        </w:rPr>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B85A5D" w:rsidRPr="009D16EF" w:rsidRDefault="00B85A5D" w:rsidP="00B85A5D">
      <w:pPr>
        <w:autoSpaceDE w:val="0"/>
        <w:autoSpaceDN w:val="0"/>
        <w:adjustRightInd w:val="0"/>
        <w:ind w:firstLine="709"/>
        <w:jc w:val="both"/>
        <w:rPr>
          <w:sz w:val="28"/>
          <w:szCs w:val="28"/>
        </w:rPr>
      </w:pPr>
      <w:r w:rsidRPr="009D16EF">
        <w:rPr>
          <w:sz w:val="28"/>
          <w:szCs w:val="28"/>
        </w:rPr>
        <w:t>8) документы или копии документов, подтверждающие внесение задатка;</w:t>
      </w:r>
    </w:p>
    <w:p w:rsidR="00B85A5D" w:rsidRPr="009D16EF" w:rsidRDefault="00B85A5D" w:rsidP="00B85A5D">
      <w:pPr>
        <w:autoSpaceDE w:val="0"/>
        <w:autoSpaceDN w:val="0"/>
        <w:adjustRightInd w:val="0"/>
        <w:ind w:firstLine="709"/>
        <w:jc w:val="both"/>
        <w:rPr>
          <w:sz w:val="28"/>
          <w:szCs w:val="28"/>
        </w:rPr>
      </w:pPr>
      <w:r w:rsidRPr="009D16EF">
        <w:rPr>
          <w:sz w:val="28"/>
          <w:szCs w:val="28"/>
        </w:rPr>
        <w:t>9) опись представленных документов в двух экземплярах.</w:t>
      </w:r>
    </w:p>
    <w:p w:rsidR="00B85A5D" w:rsidRPr="009D16EF" w:rsidRDefault="00B85A5D" w:rsidP="00B85A5D">
      <w:pPr>
        <w:autoSpaceDE w:val="0"/>
        <w:autoSpaceDN w:val="0"/>
        <w:adjustRightInd w:val="0"/>
        <w:ind w:firstLine="709"/>
        <w:jc w:val="both"/>
        <w:rPr>
          <w:sz w:val="28"/>
          <w:szCs w:val="28"/>
        </w:rPr>
      </w:pPr>
      <w:r w:rsidRPr="009D16EF">
        <w:rPr>
          <w:sz w:val="28"/>
          <w:szCs w:val="28"/>
        </w:rPr>
        <w:t xml:space="preserve">25.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Pr="009D16EF">
          <w:rPr>
            <w:sz w:val="28"/>
            <w:szCs w:val="28"/>
          </w:rPr>
          <w:t>24</w:t>
        </w:r>
      </w:hyperlink>
      <w:r w:rsidRPr="009D16EF">
        <w:rPr>
          <w:sz w:val="28"/>
          <w:szCs w:val="28"/>
        </w:rPr>
        <w:t xml:space="preserve"> настоящего Порядка.</w:t>
      </w:r>
    </w:p>
    <w:p w:rsidR="00B85A5D" w:rsidRPr="009D16EF" w:rsidRDefault="00B85A5D" w:rsidP="00B85A5D">
      <w:pPr>
        <w:autoSpaceDE w:val="0"/>
        <w:autoSpaceDN w:val="0"/>
        <w:adjustRightInd w:val="0"/>
        <w:ind w:firstLine="709"/>
        <w:jc w:val="both"/>
        <w:rPr>
          <w:sz w:val="28"/>
          <w:szCs w:val="28"/>
        </w:rPr>
      </w:pPr>
      <w:r w:rsidRPr="009D16EF">
        <w:rPr>
          <w:sz w:val="28"/>
          <w:szCs w:val="28"/>
        </w:rPr>
        <w:lastRenderedPageBreak/>
        <w:t>26. Каждая заявка на участие в торгах регистрируется Администрацией  в порядке поступления с указанием номера, времени и даты регистрации.</w:t>
      </w:r>
    </w:p>
    <w:p w:rsidR="00B85A5D" w:rsidRPr="009D16EF" w:rsidRDefault="00B85A5D" w:rsidP="00B85A5D">
      <w:pPr>
        <w:autoSpaceDE w:val="0"/>
        <w:autoSpaceDN w:val="0"/>
        <w:adjustRightInd w:val="0"/>
        <w:ind w:firstLine="709"/>
        <w:jc w:val="both"/>
        <w:rPr>
          <w:sz w:val="28"/>
          <w:szCs w:val="28"/>
        </w:rPr>
      </w:pPr>
      <w:r w:rsidRPr="009D16EF">
        <w:rPr>
          <w:sz w:val="28"/>
          <w:szCs w:val="28"/>
        </w:rPr>
        <w:t>Один экземпляр описи представленных документов с отметкой о номере, дате и времени регистрации заявки возвращается заявителю.</w:t>
      </w:r>
    </w:p>
    <w:p w:rsidR="00B85A5D" w:rsidRPr="009D16EF" w:rsidRDefault="00B85A5D" w:rsidP="00B85A5D">
      <w:pPr>
        <w:autoSpaceDE w:val="0"/>
        <w:autoSpaceDN w:val="0"/>
        <w:adjustRightInd w:val="0"/>
        <w:ind w:firstLine="709"/>
        <w:jc w:val="both"/>
        <w:rPr>
          <w:sz w:val="28"/>
          <w:szCs w:val="28"/>
        </w:rPr>
      </w:pPr>
      <w:r w:rsidRPr="009D16EF">
        <w:rPr>
          <w:sz w:val="28"/>
          <w:szCs w:val="28"/>
        </w:rPr>
        <w:t>27. Заявитель вправе подать только одну заявку в отношении каждого предмета торгов (лота).</w:t>
      </w:r>
    </w:p>
    <w:p w:rsidR="00B85A5D" w:rsidRPr="009D16EF" w:rsidRDefault="00B85A5D" w:rsidP="00B85A5D">
      <w:pPr>
        <w:autoSpaceDE w:val="0"/>
        <w:autoSpaceDN w:val="0"/>
        <w:adjustRightInd w:val="0"/>
        <w:ind w:firstLine="709"/>
        <w:jc w:val="both"/>
        <w:rPr>
          <w:sz w:val="28"/>
          <w:szCs w:val="28"/>
        </w:rPr>
      </w:pPr>
      <w:r w:rsidRPr="009D16EF">
        <w:rPr>
          <w:sz w:val="28"/>
          <w:szCs w:val="28"/>
        </w:rPr>
        <w:t xml:space="preserve">28. Прием заявок на участие в аукционе прекращается </w:t>
      </w:r>
      <w:proofErr w:type="gramStart"/>
      <w:r w:rsidRPr="009D16EF">
        <w:rPr>
          <w:sz w:val="28"/>
          <w:szCs w:val="28"/>
        </w:rPr>
        <w:t>в указанный в извещении о проведении аукциона срок рассмотрения заявок на участие в аукционе</w:t>
      </w:r>
      <w:proofErr w:type="gramEnd"/>
      <w:r w:rsidRPr="009D16EF">
        <w:rPr>
          <w:sz w:val="28"/>
          <w:szCs w:val="28"/>
        </w:rPr>
        <w:t>.</w:t>
      </w:r>
    </w:p>
    <w:p w:rsidR="00B85A5D" w:rsidRPr="009D16EF" w:rsidRDefault="00B85A5D" w:rsidP="00B85A5D">
      <w:pPr>
        <w:autoSpaceDE w:val="0"/>
        <w:autoSpaceDN w:val="0"/>
        <w:adjustRightInd w:val="0"/>
        <w:ind w:firstLine="709"/>
        <w:jc w:val="both"/>
        <w:rPr>
          <w:sz w:val="28"/>
          <w:szCs w:val="28"/>
        </w:rPr>
      </w:pPr>
      <w:r w:rsidRPr="009D16EF">
        <w:rPr>
          <w:sz w:val="28"/>
          <w:szCs w:val="28"/>
        </w:rPr>
        <w:t>Прием заявок на участие в конкурсе прекращается до начала вскрытия конвертов с такими заявками.</w:t>
      </w:r>
    </w:p>
    <w:p w:rsidR="00B85A5D" w:rsidRPr="009D16EF" w:rsidRDefault="00B85A5D" w:rsidP="00B85A5D">
      <w:pPr>
        <w:autoSpaceDE w:val="0"/>
        <w:autoSpaceDN w:val="0"/>
        <w:adjustRightInd w:val="0"/>
        <w:ind w:firstLine="709"/>
        <w:jc w:val="both"/>
        <w:rPr>
          <w:sz w:val="28"/>
          <w:szCs w:val="28"/>
        </w:rPr>
      </w:pPr>
      <w:r w:rsidRPr="009D16EF">
        <w:rPr>
          <w:sz w:val="28"/>
          <w:szCs w:val="28"/>
        </w:rPr>
        <w:t xml:space="preserve">29. Полученные после окончания установленного пунктом 28 настоящего Порядка срока приема заявок на участие в торгах заявки не рассматриваются и в тот же день возвращаются соответствующим заявителям. Администрация в течение пяти рабочих дней </w:t>
      </w:r>
      <w:proofErr w:type="gramStart"/>
      <w:r w:rsidRPr="009D16EF">
        <w:rPr>
          <w:sz w:val="28"/>
          <w:szCs w:val="28"/>
        </w:rPr>
        <w:t>с даты подписания</w:t>
      </w:r>
      <w:proofErr w:type="gramEnd"/>
      <w:r w:rsidRPr="009D16EF">
        <w:rPr>
          <w:sz w:val="28"/>
          <w:szCs w:val="28"/>
        </w:rPr>
        <w:t xml:space="preserve"> протокола рассмотрения заявок на участие в торгах обязан вернуть задаток заявителям.</w:t>
      </w:r>
    </w:p>
    <w:p w:rsidR="00B85A5D" w:rsidRPr="009D16EF" w:rsidRDefault="00B85A5D" w:rsidP="00B85A5D">
      <w:pPr>
        <w:autoSpaceDE w:val="0"/>
        <w:autoSpaceDN w:val="0"/>
        <w:adjustRightInd w:val="0"/>
        <w:ind w:firstLine="709"/>
        <w:jc w:val="both"/>
        <w:rPr>
          <w:sz w:val="28"/>
          <w:szCs w:val="28"/>
        </w:rPr>
      </w:pPr>
      <w:r w:rsidRPr="009D16EF">
        <w:rPr>
          <w:sz w:val="28"/>
          <w:szCs w:val="28"/>
        </w:rPr>
        <w:t>30. В случае проведения конкурса, заявители, Администрация,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B85A5D" w:rsidRPr="009D16EF" w:rsidRDefault="00B85A5D" w:rsidP="00B85A5D">
      <w:pPr>
        <w:autoSpaceDE w:val="0"/>
        <w:autoSpaceDN w:val="0"/>
        <w:adjustRightInd w:val="0"/>
        <w:ind w:firstLine="709"/>
        <w:jc w:val="both"/>
        <w:rPr>
          <w:sz w:val="28"/>
          <w:szCs w:val="28"/>
        </w:rPr>
      </w:pPr>
      <w:r w:rsidRPr="009D16EF">
        <w:rPr>
          <w:sz w:val="28"/>
          <w:szCs w:val="28"/>
        </w:rPr>
        <w:t xml:space="preserve">31. Заявитель вправе отозвать заявку на участие в аукционе в любое время до окончания срока приема заявок, уведомив об этом в письменной форме Администрацию. Администрация обязана </w:t>
      </w:r>
      <w:proofErr w:type="gramStart"/>
      <w:r w:rsidRPr="009D16EF">
        <w:rPr>
          <w:sz w:val="28"/>
          <w:szCs w:val="28"/>
        </w:rPr>
        <w:t>в течение пяти рабочих дней с даты поступления уведомления об отзыве заявки на участие в аукционе</w:t>
      </w:r>
      <w:proofErr w:type="gramEnd"/>
      <w:r w:rsidRPr="009D16EF">
        <w:rPr>
          <w:sz w:val="28"/>
          <w:szCs w:val="28"/>
        </w:rPr>
        <w:t xml:space="preserve"> вернуть задаток заявителю.</w:t>
      </w:r>
    </w:p>
    <w:p w:rsidR="00B85A5D" w:rsidRPr="009D16EF" w:rsidRDefault="00B85A5D" w:rsidP="00B85A5D">
      <w:pPr>
        <w:autoSpaceDE w:val="0"/>
        <w:autoSpaceDN w:val="0"/>
        <w:adjustRightInd w:val="0"/>
        <w:ind w:firstLine="709"/>
        <w:jc w:val="both"/>
        <w:rPr>
          <w:sz w:val="28"/>
          <w:szCs w:val="28"/>
        </w:rPr>
      </w:pPr>
      <w:r w:rsidRPr="009D16EF">
        <w:rPr>
          <w:sz w:val="28"/>
          <w:szCs w:val="28"/>
        </w:rPr>
        <w:t xml:space="preserve">Заявитель вправе изменить или отозвать заявку </w:t>
      </w:r>
      <w:proofErr w:type="gramStart"/>
      <w:r w:rsidRPr="009D16EF">
        <w:rPr>
          <w:sz w:val="28"/>
          <w:szCs w:val="28"/>
        </w:rPr>
        <w:t>на участие в конкурсе в любое время до момента вскрытия конкурсной комиссией конвертов с заявками</w:t>
      </w:r>
      <w:proofErr w:type="gramEnd"/>
      <w:r w:rsidRPr="009D16EF">
        <w:rPr>
          <w:sz w:val="28"/>
          <w:szCs w:val="28"/>
        </w:rPr>
        <w:t xml:space="preserve"> на участие в конкурсе, уведомив об этом в письменной форме Администрацию. Администрация обязана вернуть задаток заявителю, отозвавшему заявку на участие в конкурсе, в течение пяти рабочих дней </w:t>
      </w:r>
      <w:proofErr w:type="gramStart"/>
      <w:r w:rsidRPr="009D16EF">
        <w:rPr>
          <w:sz w:val="28"/>
          <w:szCs w:val="28"/>
        </w:rPr>
        <w:t>с даты поступления</w:t>
      </w:r>
      <w:proofErr w:type="gramEnd"/>
      <w:r w:rsidRPr="009D16EF">
        <w:rPr>
          <w:sz w:val="28"/>
          <w:szCs w:val="28"/>
        </w:rPr>
        <w:t xml:space="preserve"> Администрации  уведомления об отзыве заявки на участие в конкурсе.</w:t>
      </w:r>
    </w:p>
    <w:p w:rsidR="00B85A5D" w:rsidRPr="009D16EF" w:rsidRDefault="00B85A5D" w:rsidP="00B85A5D">
      <w:pPr>
        <w:pStyle w:val="a3"/>
        <w:spacing w:before="0" w:beforeAutospacing="0" w:after="0" w:afterAutospacing="0"/>
        <w:ind w:firstLine="709"/>
        <w:jc w:val="both"/>
        <w:rPr>
          <w:sz w:val="28"/>
          <w:szCs w:val="28"/>
        </w:rPr>
      </w:pPr>
      <w:r w:rsidRPr="009D16EF">
        <w:rPr>
          <w:sz w:val="28"/>
          <w:szCs w:val="28"/>
        </w:rPr>
        <w:t>32. Заявитель не допускается к участию в торгах по следующим основаниям:</w:t>
      </w:r>
    </w:p>
    <w:p w:rsidR="00B85A5D" w:rsidRPr="009D16EF" w:rsidRDefault="00B85A5D" w:rsidP="00B85A5D">
      <w:pPr>
        <w:pStyle w:val="a3"/>
        <w:spacing w:before="0" w:beforeAutospacing="0" w:after="0" w:afterAutospacing="0"/>
        <w:ind w:firstLine="709"/>
        <w:jc w:val="both"/>
        <w:rPr>
          <w:sz w:val="28"/>
          <w:szCs w:val="28"/>
        </w:rPr>
      </w:pPr>
      <w:r w:rsidRPr="009D16EF">
        <w:rPr>
          <w:sz w:val="28"/>
          <w:szCs w:val="28"/>
        </w:rPr>
        <w:t>1) непредставление сведений и документов, указанных в пункте 24 настоящего Порядка или представление недостоверных сведений;</w:t>
      </w:r>
    </w:p>
    <w:p w:rsidR="00B85A5D" w:rsidRPr="009D16EF" w:rsidRDefault="00B85A5D" w:rsidP="00B85A5D">
      <w:pPr>
        <w:pStyle w:val="a3"/>
        <w:spacing w:before="0" w:beforeAutospacing="0" w:after="0" w:afterAutospacing="0"/>
        <w:ind w:firstLine="709"/>
        <w:jc w:val="both"/>
        <w:rPr>
          <w:sz w:val="28"/>
          <w:szCs w:val="28"/>
        </w:rPr>
      </w:pPr>
      <w:r w:rsidRPr="009D16EF">
        <w:rPr>
          <w:sz w:val="28"/>
          <w:szCs w:val="28"/>
        </w:rPr>
        <w:t xml:space="preserve">2) </w:t>
      </w:r>
      <w:proofErr w:type="spellStart"/>
      <w:r w:rsidRPr="009D16EF">
        <w:rPr>
          <w:sz w:val="28"/>
          <w:szCs w:val="28"/>
        </w:rPr>
        <w:t>непоступление</w:t>
      </w:r>
      <w:proofErr w:type="spellEnd"/>
      <w:r w:rsidRPr="009D16EF">
        <w:rPr>
          <w:sz w:val="28"/>
          <w:szCs w:val="28"/>
        </w:rPr>
        <w:t xml:space="preserve"> задатка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B85A5D" w:rsidRPr="009D16EF" w:rsidRDefault="00B85A5D" w:rsidP="00B85A5D">
      <w:pPr>
        <w:pStyle w:val="s1"/>
        <w:spacing w:before="0" w:beforeAutospacing="0" w:after="0" w:afterAutospacing="0"/>
        <w:ind w:firstLine="709"/>
        <w:jc w:val="both"/>
        <w:rPr>
          <w:sz w:val="28"/>
          <w:szCs w:val="28"/>
        </w:rPr>
      </w:pPr>
      <w:r w:rsidRPr="009D16EF">
        <w:rPr>
          <w:sz w:val="28"/>
          <w:szCs w:val="28"/>
        </w:rPr>
        <w:t>3) несоответствие заявки на участие в торгах требованиям извещения о проведении торгов;</w:t>
      </w:r>
    </w:p>
    <w:p w:rsidR="00B85A5D" w:rsidRPr="009D16EF" w:rsidRDefault="00B85A5D" w:rsidP="00B85A5D">
      <w:pPr>
        <w:pStyle w:val="s1"/>
        <w:spacing w:before="0" w:beforeAutospacing="0" w:after="0" w:afterAutospacing="0"/>
        <w:ind w:firstLine="709"/>
        <w:jc w:val="both"/>
        <w:rPr>
          <w:sz w:val="28"/>
          <w:szCs w:val="28"/>
        </w:rPr>
      </w:pPr>
      <w:r w:rsidRPr="009D16EF">
        <w:rPr>
          <w:sz w:val="28"/>
          <w:szCs w:val="28"/>
        </w:rPr>
        <w:t>4) несоответствие требованиям, установленным пунктом  13 настоящего Порядка.</w:t>
      </w:r>
    </w:p>
    <w:p w:rsidR="00B85A5D" w:rsidRPr="009D16EF" w:rsidRDefault="00B85A5D" w:rsidP="00B85A5D">
      <w:pPr>
        <w:pStyle w:val="a3"/>
        <w:spacing w:before="0" w:beforeAutospacing="0" w:after="0" w:afterAutospacing="0"/>
        <w:ind w:firstLine="709"/>
        <w:jc w:val="both"/>
        <w:rPr>
          <w:sz w:val="28"/>
          <w:szCs w:val="28"/>
        </w:rPr>
      </w:pPr>
      <w:r w:rsidRPr="009D16EF">
        <w:rPr>
          <w:sz w:val="28"/>
          <w:szCs w:val="28"/>
        </w:rPr>
        <w:t>Не допускается отказ в допуске к участию в торгах по иным основаниям, не предусмотренным настоящим пунктом.</w:t>
      </w:r>
    </w:p>
    <w:p w:rsidR="00B85A5D" w:rsidRPr="009D16EF" w:rsidRDefault="00B85A5D" w:rsidP="00B85A5D">
      <w:pPr>
        <w:pStyle w:val="ConsPlusNormal"/>
        <w:ind w:firstLine="540"/>
        <w:jc w:val="both"/>
      </w:pPr>
      <w:r w:rsidRPr="009D16EF">
        <w:t xml:space="preserve">33. В случае установления факта недостоверности сведений, содержащихся в документах, представленных заявителем или участником торгов в </w:t>
      </w:r>
      <w:r w:rsidRPr="009D16EF">
        <w:lastRenderedPageBreak/>
        <w:t>соответствии с пунктом 24 настоящего Порядка,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85A5D" w:rsidRPr="009D16EF" w:rsidRDefault="00B85A5D" w:rsidP="00B85A5D">
      <w:pPr>
        <w:pStyle w:val="a3"/>
        <w:spacing w:before="0" w:beforeAutospacing="0" w:after="0" w:afterAutospacing="0"/>
        <w:ind w:firstLine="709"/>
        <w:jc w:val="both"/>
        <w:rPr>
          <w:sz w:val="28"/>
          <w:szCs w:val="28"/>
        </w:rPr>
      </w:pPr>
      <w:r w:rsidRPr="009D16EF">
        <w:rPr>
          <w:sz w:val="28"/>
          <w:szCs w:val="28"/>
        </w:rPr>
        <w:t xml:space="preserve">34. </w:t>
      </w:r>
      <w:proofErr w:type="gramStart"/>
      <w:r w:rsidRPr="009D16EF">
        <w:rPr>
          <w:sz w:val="28"/>
          <w:szCs w:val="28"/>
        </w:rPr>
        <w:t>В случае отказа в допуске к участию  в торгах Администрация обязана в течение</w:t>
      </w:r>
      <w:proofErr w:type="gramEnd"/>
      <w:r w:rsidRPr="009D16EF">
        <w:rPr>
          <w:sz w:val="28"/>
          <w:szCs w:val="28"/>
        </w:rPr>
        <w:t xml:space="preserve"> пяти рабочих дней с даты подписания протокола рассмотрения заявок на участие в торгах вернуть заявителю задаток. </w:t>
      </w:r>
    </w:p>
    <w:p w:rsidR="00B85A5D" w:rsidRPr="009D16EF" w:rsidRDefault="00B85A5D" w:rsidP="00B85A5D">
      <w:pPr>
        <w:autoSpaceDE w:val="0"/>
        <w:autoSpaceDN w:val="0"/>
        <w:adjustRightInd w:val="0"/>
        <w:spacing w:before="120" w:after="120"/>
        <w:ind w:firstLine="709"/>
        <w:jc w:val="center"/>
        <w:rPr>
          <w:sz w:val="28"/>
          <w:szCs w:val="28"/>
        </w:rPr>
      </w:pPr>
      <w:r w:rsidRPr="009D16EF">
        <w:rPr>
          <w:sz w:val="28"/>
          <w:szCs w:val="28"/>
          <w:lang w:val="en-US"/>
        </w:rPr>
        <w:t>VII</w:t>
      </w:r>
      <w:r w:rsidRPr="009D16EF">
        <w:rPr>
          <w:sz w:val="28"/>
          <w:szCs w:val="28"/>
        </w:rPr>
        <w:t xml:space="preserve">. Порядок рассмотрения заявок на участие в аукционе, порядок </w:t>
      </w:r>
      <w:proofErr w:type="gramStart"/>
      <w:r w:rsidRPr="009D16EF">
        <w:rPr>
          <w:sz w:val="28"/>
          <w:szCs w:val="28"/>
        </w:rPr>
        <w:t>проведения  аукциона</w:t>
      </w:r>
      <w:proofErr w:type="gramEnd"/>
    </w:p>
    <w:p w:rsidR="00B85A5D" w:rsidRPr="009D16EF" w:rsidRDefault="00B85A5D" w:rsidP="00B85A5D">
      <w:pPr>
        <w:ind w:firstLine="709"/>
        <w:jc w:val="both"/>
        <w:rPr>
          <w:sz w:val="28"/>
          <w:szCs w:val="28"/>
        </w:rPr>
      </w:pPr>
      <w:r w:rsidRPr="009D16EF">
        <w:rPr>
          <w:sz w:val="28"/>
          <w:szCs w:val="28"/>
        </w:rPr>
        <w:t xml:space="preserve">35.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13 настоящего Порядка. </w:t>
      </w:r>
    </w:p>
    <w:p w:rsidR="00B85A5D" w:rsidRPr="009D16EF" w:rsidRDefault="00B85A5D" w:rsidP="00B85A5D">
      <w:pPr>
        <w:ind w:firstLine="709"/>
        <w:jc w:val="both"/>
        <w:rPr>
          <w:sz w:val="28"/>
          <w:szCs w:val="28"/>
        </w:rPr>
      </w:pPr>
      <w:r w:rsidRPr="009D16EF">
        <w:rPr>
          <w:sz w:val="28"/>
          <w:szCs w:val="28"/>
        </w:rPr>
        <w:t>36. Заседание аукционной комиссии по рассмотрению поступивших заявок проводится не позднее трех рабочих дней после даты окончания приема заявок.</w:t>
      </w:r>
    </w:p>
    <w:p w:rsidR="00B85A5D" w:rsidRPr="009D16EF" w:rsidRDefault="00B85A5D" w:rsidP="00B85A5D">
      <w:pPr>
        <w:ind w:firstLine="709"/>
        <w:jc w:val="both"/>
        <w:rPr>
          <w:sz w:val="28"/>
          <w:szCs w:val="28"/>
        </w:rPr>
      </w:pPr>
      <w:r w:rsidRPr="009D16EF">
        <w:rPr>
          <w:sz w:val="28"/>
          <w:szCs w:val="28"/>
        </w:rPr>
        <w:t xml:space="preserve">37. </w:t>
      </w:r>
      <w:proofErr w:type="gramStart"/>
      <w:r w:rsidRPr="009D16EF">
        <w:rPr>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B85A5D" w:rsidRPr="009D16EF" w:rsidRDefault="00B85A5D" w:rsidP="00B85A5D">
      <w:pPr>
        <w:ind w:firstLine="709"/>
        <w:jc w:val="both"/>
        <w:rPr>
          <w:sz w:val="28"/>
          <w:szCs w:val="28"/>
        </w:rPr>
      </w:pPr>
      <w:r w:rsidRPr="009D16EF">
        <w:rPr>
          <w:sz w:val="28"/>
          <w:szCs w:val="28"/>
        </w:rPr>
        <w:t xml:space="preserve">38. </w:t>
      </w:r>
      <w:proofErr w:type="gramStart"/>
      <w:r w:rsidRPr="009D16EF">
        <w:rPr>
          <w:sz w:val="28"/>
          <w:szCs w:val="28"/>
        </w:rPr>
        <w:t xml:space="preserve">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 настоящего Порядка, которое оформляется протоколом рассмотрения заявок на участие в аукционе. </w:t>
      </w:r>
      <w:proofErr w:type="gramEnd"/>
    </w:p>
    <w:p w:rsidR="00B85A5D" w:rsidRPr="009D16EF" w:rsidRDefault="00B85A5D" w:rsidP="00B85A5D">
      <w:pPr>
        <w:ind w:firstLine="709"/>
        <w:jc w:val="both"/>
        <w:rPr>
          <w:sz w:val="28"/>
          <w:szCs w:val="28"/>
        </w:rPr>
      </w:pPr>
      <w:r w:rsidRPr="009D16EF">
        <w:rPr>
          <w:sz w:val="28"/>
          <w:szCs w:val="28"/>
        </w:rPr>
        <w:t xml:space="preserve">39.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D16EF">
        <w:rPr>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9D16EF">
        <w:rPr>
          <w:sz w:val="28"/>
          <w:szCs w:val="28"/>
        </w:rPr>
        <w:t xml:space="preserve"> требованиям документации об аукционе. Указанный протокол в день окончания рассмотрения заявок на участие в аукционе размещается Администрацией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B85A5D" w:rsidRPr="009D16EF" w:rsidRDefault="00B85A5D" w:rsidP="00B85A5D">
      <w:pPr>
        <w:ind w:firstLine="709"/>
        <w:jc w:val="both"/>
        <w:rPr>
          <w:sz w:val="28"/>
          <w:szCs w:val="28"/>
        </w:rPr>
      </w:pPr>
      <w:r w:rsidRPr="009D16EF">
        <w:rPr>
          <w:sz w:val="28"/>
          <w:szCs w:val="28"/>
        </w:rPr>
        <w:t>40. Аукцион признается несостоявшимся в следующих случаях:</w:t>
      </w:r>
    </w:p>
    <w:p w:rsidR="00B85A5D" w:rsidRPr="009D16EF" w:rsidRDefault="00B85A5D" w:rsidP="00B85A5D">
      <w:pPr>
        <w:ind w:firstLine="709"/>
        <w:jc w:val="both"/>
        <w:rPr>
          <w:sz w:val="28"/>
          <w:szCs w:val="28"/>
        </w:rPr>
      </w:pPr>
      <w:r w:rsidRPr="009D16EF">
        <w:rPr>
          <w:sz w:val="28"/>
          <w:szCs w:val="28"/>
        </w:rPr>
        <w:t>1) по окончании срока подачи заявок на участие в аукционе подана только одна заявка;</w:t>
      </w:r>
    </w:p>
    <w:p w:rsidR="00B85A5D" w:rsidRPr="009D16EF" w:rsidRDefault="00B85A5D" w:rsidP="00B85A5D">
      <w:pPr>
        <w:ind w:firstLine="709"/>
        <w:jc w:val="both"/>
        <w:rPr>
          <w:sz w:val="28"/>
          <w:szCs w:val="28"/>
        </w:rPr>
      </w:pPr>
      <w:r w:rsidRPr="009D16EF">
        <w:rPr>
          <w:sz w:val="28"/>
          <w:szCs w:val="28"/>
        </w:rPr>
        <w:t>2) в аукционе участвовал только один участник или при его проведении не присутствовал ни один из участников аукциона;</w:t>
      </w:r>
    </w:p>
    <w:p w:rsidR="00B85A5D" w:rsidRPr="009D16EF" w:rsidRDefault="00B85A5D" w:rsidP="00B85A5D">
      <w:pPr>
        <w:ind w:firstLine="709"/>
        <w:jc w:val="both"/>
        <w:rPr>
          <w:sz w:val="28"/>
          <w:szCs w:val="28"/>
        </w:rPr>
      </w:pPr>
      <w:r w:rsidRPr="009D16EF">
        <w:rPr>
          <w:sz w:val="28"/>
          <w:szCs w:val="28"/>
        </w:rPr>
        <w:lastRenderedPageBreak/>
        <w:t>3) по окончании срока подачи заявок на участие в аукционе не подано ни одной заявки;</w:t>
      </w:r>
    </w:p>
    <w:p w:rsidR="00B85A5D" w:rsidRPr="009D16EF" w:rsidRDefault="00B85A5D" w:rsidP="00B85A5D">
      <w:pPr>
        <w:ind w:firstLine="709"/>
        <w:jc w:val="both"/>
        <w:rPr>
          <w:sz w:val="28"/>
          <w:szCs w:val="28"/>
        </w:rPr>
      </w:pPr>
      <w:r w:rsidRPr="009D16EF">
        <w:rPr>
          <w:sz w:val="28"/>
          <w:szCs w:val="28"/>
        </w:rPr>
        <w:t>4) принято решение об отказе в допуске к участию в аукционе всех заявителей или о признании только одного заявителя участником аукциона;</w:t>
      </w:r>
    </w:p>
    <w:p w:rsidR="00B85A5D" w:rsidRPr="009D16EF" w:rsidRDefault="00B85A5D" w:rsidP="00B85A5D">
      <w:pPr>
        <w:ind w:firstLine="709"/>
        <w:jc w:val="both"/>
        <w:rPr>
          <w:sz w:val="28"/>
          <w:szCs w:val="28"/>
        </w:rPr>
      </w:pPr>
      <w:r w:rsidRPr="009D16EF">
        <w:rPr>
          <w:sz w:val="28"/>
          <w:szCs w:val="28"/>
        </w:rPr>
        <w:t xml:space="preserve">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9D16EF">
        <w:rPr>
          <w:sz w:val="28"/>
          <w:szCs w:val="28"/>
        </w:rPr>
        <w:t>которое</w:t>
      </w:r>
      <w:proofErr w:type="gramEnd"/>
      <w:r w:rsidRPr="009D16EF">
        <w:rPr>
          <w:sz w:val="28"/>
          <w:szCs w:val="28"/>
        </w:rPr>
        <w:t xml:space="preserve"> предусматривало бы более высокую цену предмета аукциона.</w:t>
      </w:r>
    </w:p>
    <w:p w:rsidR="00B85A5D" w:rsidRPr="009D16EF" w:rsidRDefault="00B85A5D" w:rsidP="00B85A5D">
      <w:pPr>
        <w:shd w:val="clear" w:color="auto" w:fill="FFFFFF"/>
        <w:ind w:firstLine="709"/>
        <w:jc w:val="both"/>
        <w:rPr>
          <w:sz w:val="28"/>
          <w:szCs w:val="28"/>
        </w:rPr>
      </w:pPr>
      <w:r w:rsidRPr="009D16EF">
        <w:rPr>
          <w:sz w:val="28"/>
          <w:szCs w:val="28"/>
        </w:rPr>
        <w:t>41.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такое решение.</w:t>
      </w:r>
    </w:p>
    <w:p w:rsidR="00B85A5D" w:rsidRPr="009D16EF" w:rsidRDefault="00B85A5D" w:rsidP="00B85A5D">
      <w:pPr>
        <w:ind w:firstLine="709"/>
        <w:jc w:val="both"/>
        <w:rPr>
          <w:sz w:val="28"/>
          <w:szCs w:val="28"/>
        </w:rPr>
      </w:pPr>
      <w:r w:rsidRPr="009D16EF">
        <w:rPr>
          <w:sz w:val="28"/>
          <w:szCs w:val="28"/>
        </w:rPr>
        <w:t xml:space="preserve">42. В аукционе могут участвовать только заявители, признанные участниками аукциона. Администрация обязана обеспечить участникам аукциона возможность принять участие в аукционе непосредственно или через своих представителей. </w:t>
      </w:r>
    </w:p>
    <w:p w:rsidR="00B85A5D" w:rsidRPr="009D16EF" w:rsidRDefault="00B85A5D" w:rsidP="00B85A5D">
      <w:pPr>
        <w:ind w:firstLine="709"/>
        <w:jc w:val="both"/>
        <w:rPr>
          <w:sz w:val="28"/>
          <w:szCs w:val="28"/>
        </w:rPr>
      </w:pPr>
      <w:r w:rsidRPr="009D16EF">
        <w:rPr>
          <w:sz w:val="28"/>
          <w:szCs w:val="28"/>
        </w:rPr>
        <w:t xml:space="preserve">43. Аукцион проводится аукционистом в присутствии членов аукционной комиссии и участников аукциона (их представителей). </w:t>
      </w:r>
    </w:p>
    <w:p w:rsidR="00B85A5D" w:rsidRPr="009D16EF" w:rsidRDefault="00B85A5D" w:rsidP="00B85A5D">
      <w:pPr>
        <w:ind w:firstLine="709"/>
        <w:jc w:val="both"/>
        <w:rPr>
          <w:sz w:val="28"/>
          <w:szCs w:val="28"/>
        </w:rPr>
      </w:pPr>
      <w:r w:rsidRPr="009D16EF">
        <w:rPr>
          <w:sz w:val="28"/>
          <w:szCs w:val="28"/>
        </w:rPr>
        <w:t xml:space="preserve">44. Аукционист выбирается из числа членов аукционной комиссии путем открытого голосования членов аукционной комиссии большинством голосов. </w:t>
      </w:r>
    </w:p>
    <w:p w:rsidR="00B85A5D" w:rsidRPr="009D16EF" w:rsidRDefault="00B85A5D" w:rsidP="00B85A5D">
      <w:pPr>
        <w:ind w:firstLine="709"/>
        <w:jc w:val="both"/>
        <w:rPr>
          <w:sz w:val="28"/>
          <w:szCs w:val="28"/>
        </w:rPr>
      </w:pPr>
      <w:r w:rsidRPr="009D16EF">
        <w:rPr>
          <w:sz w:val="28"/>
          <w:szCs w:val="28"/>
        </w:rPr>
        <w:t>45. Аукцион проводится путем повышения начальной (минимальной) цены договора (цены лота), указанной в извещении о проведен</w:t>
      </w:r>
      <w:proofErr w:type="gramStart"/>
      <w:r w:rsidRPr="009D16EF">
        <w:rPr>
          <w:sz w:val="28"/>
          <w:szCs w:val="28"/>
        </w:rPr>
        <w:t>ии ау</w:t>
      </w:r>
      <w:proofErr w:type="gramEnd"/>
      <w:r w:rsidRPr="009D16EF">
        <w:rPr>
          <w:sz w:val="28"/>
          <w:szCs w:val="28"/>
        </w:rPr>
        <w:t xml:space="preserve">кциона, на "шаг аукциона". </w:t>
      </w:r>
    </w:p>
    <w:p w:rsidR="00B85A5D" w:rsidRPr="009D16EF" w:rsidRDefault="00B85A5D" w:rsidP="00B85A5D">
      <w:pPr>
        <w:ind w:firstLine="709"/>
        <w:jc w:val="both"/>
        <w:rPr>
          <w:sz w:val="28"/>
          <w:szCs w:val="28"/>
        </w:rPr>
      </w:pPr>
      <w:r w:rsidRPr="009D16EF">
        <w:rPr>
          <w:sz w:val="28"/>
          <w:szCs w:val="28"/>
        </w:rPr>
        <w:t>46.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D16EF">
        <w:rPr>
          <w:sz w:val="28"/>
          <w:szCs w:val="28"/>
        </w:rPr>
        <w:t>ии ау</w:t>
      </w:r>
      <w:proofErr w:type="gramEnd"/>
      <w:r w:rsidRPr="009D16EF">
        <w:rPr>
          <w:sz w:val="28"/>
          <w:szCs w:val="28"/>
        </w:rPr>
        <w:t>кциона.</w:t>
      </w:r>
    </w:p>
    <w:p w:rsidR="00B85A5D" w:rsidRPr="009D16EF" w:rsidRDefault="00B85A5D" w:rsidP="00B85A5D">
      <w:pPr>
        <w:ind w:firstLine="709"/>
        <w:jc w:val="both"/>
        <w:rPr>
          <w:sz w:val="28"/>
          <w:szCs w:val="28"/>
        </w:rPr>
      </w:pPr>
      <w:r w:rsidRPr="009D16EF">
        <w:rPr>
          <w:sz w:val="28"/>
          <w:szCs w:val="28"/>
        </w:rPr>
        <w:t>47.Аукционная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B85A5D" w:rsidRPr="009D16EF" w:rsidRDefault="00B85A5D" w:rsidP="00B85A5D">
      <w:pPr>
        <w:ind w:firstLine="709"/>
        <w:jc w:val="both"/>
        <w:rPr>
          <w:sz w:val="28"/>
          <w:szCs w:val="28"/>
        </w:rPr>
      </w:pPr>
      <w:r w:rsidRPr="009D16EF">
        <w:rPr>
          <w:sz w:val="28"/>
          <w:szCs w:val="28"/>
        </w:rPr>
        <w:t>48. Аукцион  проводится по каждому лоту отдельно.</w:t>
      </w:r>
    </w:p>
    <w:p w:rsidR="00B85A5D" w:rsidRPr="009D16EF" w:rsidRDefault="00B85A5D" w:rsidP="00B85A5D">
      <w:pPr>
        <w:ind w:firstLine="709"/>
        <w:jc w:val="both"/>
        <w:rPr>
          <w:sz w:val="28"/>
          <w:szCs w:val="28"/>
        </w:rPr>
      </w:pPr>
      <w:proofErr w:type="gramStart"/>
      <w:r w:rsidRPr="009D16EF">
        <w:rPr>
          <w:sz w:val="28"/>
          <w:szCs w:val="28"/>
        </w:rPr>
        <w:t>49.Аукцион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roofErr w:type="gramEnd"/>
    </w:p>
    <w:p w:rsidR="00B85A5D" w:rsidRPr="009D16EF" w:rsidRDefault="00B85A5D" w:rsidP="00B85A5D">
      <w:pPr>
        <w:ind w:firstLine="709"/>
        <w:jc w:val="both"/>
        <w:rPr>
          <w:sz w:val="28"/>
          <w:szCs w:val="28"/>
        </w:rPr>
      </w:pPr>
      <w:r w:rsidRPr="009D16EF">
        <w:rPr>
          <w:sz w:val="28"/>
          <w:szCs w:val="28"/>
        </w:rPr>
        <w:t xml:space="preserve">50. </w:t>
      </w:r>
      <w:proofErr w:type="gramStart"/>
      <w:r w:rsidRPr="009D16EF">
        <w:rPr>
          <w:sz w:val="28"/>
          <w:szCs w:val="28"/>
        </w:rPr>
        <w:t>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размещение нестационарного торгового объекта по объявленной цене.</w:t>
      </w:r>
      <w:proofErr w:type="gramEnd"/>
    </w:p>
    <w:p w:rsidR="00B85A5D" w:rsidRPr="009D16EF" w:rsidRDefault="00B85A5D" w:rsidP="00B85A5D">
      <w:pPr>
        <w:pStyle w:val="s1"/>
        <w:spacing w:before="0" w:beforeAutospacing="0" w:after="0" w:afterAutospacing="0"/>
        <w:ind w:firstLine="709"/>
        <w:jc w:val="both"/>
        <w:rPr>
          <w:sz w:val="28"/>
          <w:szCs w:val="28"/>
        </w:rPr>
      </w:pPr>
      <w:r w:rsidRPr="009D16EF">
        <w:rPr>
          <w:sz w:val="28"/>
          <w:szCs w:val="28"/>
        </w:rPr>
        <w:t xml:space="preserve">51.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w:t>
      </w:r>
      <w:r w:rsidRPr="009D16EF">
        <w:rPr>
          <w:sz w:val="28"/>
          <w:szCs w:val="28"/>
        </w:rPr>
        <w:lastRenderedPageBreak/>
        <w:t xml:space="preserve">объявляет номер карточки участника аукциона, который первым поднял карточку. </w:t>
      </w:r>
    </w:p>
    <w:p w:rsidR="00B85A5D" w:rsidRPr="009D16EF" w:rsidRDefault="00B85A5D" w:rsidP="00B85A5D">
      <w:pPr>
        <w:pStyle w:val="s1"/>
        <w:spacing w:before="0" w:beforeAutospacing="0" w:after="0" w:afterAutospacing="0"/>
        <w:ind w:firstLine="709"/>
        <w:jc w:val="both"/>
        <w:rPr>
          <w:sz w:val="28"/>
          <w:szCs w:val="28"/>
        </w:rPr>
      </w:pPr>
      <w:r w:rsidRPr="009D16EF">
        <w:rPr>
          <w:sz w:val="28"/>
          <w:szCs w:val="28"/>
        </w:rPr>
        <w:t>52. Затем аукционист объявляет новую цену договора, увеличенную в соответствии с "шагом аукциона" в порядке, установленном пунктом 46 настоящего Порядка, и "шаг аукциона", в соответствии с которым повышается цена.</w:t>
      </w:r>
    </w:p>
    <w:p w:rsidR="00B85A5D" w:rsidRPr="009D16EF" w:rsidRDefault="00B85A5D" w:rsidP="00B85A5D">
      <w:pPr>
        <w:ind w:firstLine="709"/>
        <w:jc w:val="both"/>
        <w:rPr>
          <w:sz w:val="28"/>
          <w:szCs w:val="28"/>
        </w:rPr>
      </w:pPr>
      <w:r w:rsidRPr="009D16EF">
        <w:rPr>
          <w:sz w:val="28"/>
          <w:szCs w:val="28"/>
        </w:rPr>
        <w:t xml:space="preserve">53.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B85A5D" w:rsidRPr="009D16EF" w:rsidRDefault="00B85A5D" w:rsidP="00B85A5D">
      <w:pPr>
        <w:pStyle w:val="s1"/>
        <w:spacing w:before="0" w:beforeAutospacing="0" w:after="0" w:afterAutospacing="0"/>
        <w:ind w:firstLine="709"/>
        <w:jc w:val="both"/>
        <w:rPr>
          <w:sz w:val="28"/>
          <w:szCs w:val="28"/>
        </w:rPr>
      </w:pPr>
      <w:r w:rsidRPr="009D16EF">
        <w:rPr>
          <w:sz w:val="28"/>
          <w:szCs w:val="28"/>
        </w:rPr>
        <w:t>54. Победителем аукциона признается лицо, предложившее наиболее высокую цену договора.</w:t>
      </w:r>
    </w:p>
    <w:p w:rsidR="00B85A5D" w:rsidRPr="009D16EF" w:rsidRDefault="00B85A5D" w:rsidP="00B85A5D">
      <w:pPr>
        <w:ind w:firstLine="709"/>
        <w:jc w:val="both"/>
        <w:rPr>
          <w:sz w:val="28"/>
          <w:szCs w:val="28"/>
        </w:rPr>
      </w:pPr>
      <w:proofErr w:type="gramStart"/>
      <w:r w:rsidRPr="009D16EF">
        <w:rPr>
          <w:sz w:val="28"/>
          <w:szCs w:val="28"/>
        </w:rPr>
        <w:t>55.Результаты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(при наличии), о месте жительства (для индивидуального предпринимателя) победителя аукциона и участника</w:t>
      </w:r>
      <w:proofErr w:type="gramEnd"/>
      <w:r w:rsidRPr="009D16EF">
        <w:rPr>
          <w:sz w:val="28"/>
          <w:szCs w:val="28"/>
        </w:rPr>
        <w:t xml:space="preserve">, </w:t>
      </w:r>
      <w:proofErr w:type="gramStart"/>
      <w:r w:rsidRPr="009D16EF">
        <w:rPr>
          <w:sz w:val="28"/>
          <w:szCs w:val="28"/>
        </w:rPr>
        <w:t>который</w:t>
      </w:r>
      <w:proofErr w:type="gramEnd"/>
      <w:r w:rsidRPr="009D16EF">
        <w:rPr>
          <w:sz w:val="28"/>
          <w:szCs w:val="28"/>
        </w:rPr>
        <w:t xml:space="preserve">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Администрации. Администрация в течение трех рабочих дней </w:t>
      </w:r>
      <w:proofErr w:type="gramStart"/>
      <w:r w:rsidRPr="009D16EF">
        <w:rPr>
          <w:sz w:val="28"/>
          <w:szCs w:val="28"/>
        </w:rPr>
        <w:t>с даты подписания</w:t>
      </w:r>
      <w:proofErr w:type="gramEnd"/>
      <w:r w:rsidRPr="009D16EF">
        <w:rPr>
          <w:sz w:val="28"/>
          <w:szCs w:val="28"/>
        </w:rPr>
        <w:t xml:space="preserve">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B85A5D" w:rsidRPr="009D16EF" w:rsidRDefault="00B85A5D" w:rsidP="00B85A5D">
      <w:pPr>
        <w:ind w:firstLine="709"/>
        <w:jc w:val="both"/>
        <w:rPr>
          <w:sz w:val="28"/>
          <w:szCs w:val="28"/>
        </w:rPr>
      </w:pPr>
      <w:r w:rsidRPr="009D16EF">
        <w:rPr>
          <w:sz w:val="28"/>
          <w:szCs w:val="28"/>
        </w:rPr>
        <w:t xml:space="preserve">56. Протокол о результатах аукциона размещается на официальном сайте торгов Администрацией  в течение дня, следующего за днем подписания указанного протокола. </w:t>
      </w:r>
    </w:p>
    <w:p w:rsidR="00B85A5D" w:rsidRPr="009D16EF" w:rsidRDefault="00B85A5D" w:rsidP="00B85A5D">
      <w:pPr>
        <w:ind w:firstLine="709"/>
        <w:jc w:val="both"/>
        <w:rPr>
          <w:sz w:val="28"/>
          <w:szCs w:val="28"/>
        </w:rPr>
      </w:pPr>
      <w:r w:rsidRPr="009D16EF">
        <w:rPr>
          <w:sz w:val="28"/>
          <w:szCs w:val="28"/>
        </w:rPr>
        <w:t xml:space="preserve">57. Администрация в течение пяти рабочих дней </w:t>
      </w:r>
      <w:proofErr w:type="gramStart"/>
      <w:r w:rsidRPr="009D16EF">
        <w:rPr>
          <w:sz w:val="28"/>
          <w:szCs w:val="28"/>
        </w:rPr>
        <w:t>с даты подписания</w:t>
      </w:r>
      <w:proofErr w:type="gramEnd"/>
      <w:r w:rsidRPr="009D16EF">
        <w:rPr>
          <w:sz w:val="28"/>
          <w:szCs w:val="28"/>
        </w:rPr>
        <w:t xml:space="preserve">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D16EF">
        <w:rPr>
          <w:sz w:val="28"/>
          <w:szCs w:val="28"/>
        </w:rPr>
        <w:t>с даты подписания</w:t>
      </w:r>
      <w:proofErr w:type="gramEnd"/>
      <w:r w:rsidRPr="009D16EF">
        <w:rPr>
          <w:sz w:val="28"/>
          <w:szCs w:val="28"/>
        </w:rPr>
        <w:t xml:space="preserve">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B85A5D" w:rsidRPr="009D16EF" w:rsidRDefault="00B85A5D" w:rsidP="00B85A5D">
      <w:pPr>
        <w:spacing w:before="120" w:after="120"/>
        <w:jc w:val="center"/>
        <w:rPr>
          <w:sz w:val="28"/>
          <w:szCs w:val="28"/>
        </w:rPr>
      </w:pPr>
      <w:r w:rsidRPr="009D16EF">
        <w:rPr>
          <w:sz w:val="28"/>
          <w:szCs w:val="28"/>
          <w:lang w:val="en-US"/>
        </w:rPr>
        <w:t>VIII</w:t>
      </w:r>
      <w:r w:rsidRPr="009D16EF">
        <w:rPr>
          <w:sz w:val="28"/>
          <w:szCs w:val="28"/>
        </w:rPr>
        <w:t>. Порядок рассмотрения заявок на участие в конкурсе</w:t>
      </w:r>
    </w:p>
    <w:p w:rsidR="00B85A5D" w:rsidRPr="009D16EF" w:rsidRDefault="00B85A5D" w:rsidP="00B85A5D">
      <w:pPr>
        <w:ind w:firstLine="709"/>
        <w:jc w:val="both"/>
        <w:rPr>
          <w:sz w:val="28"/>
          <w:szCs w:val="28"/>
        </w:rPr>
      </w:pPr>
      <w:r w:rsidRPr="009D16EF">
        <w:rPr>
          <w:sz w:val="28"/>
          <w:szCs w:val="28"/>
        </w:rPr>
        <w:lastRenderedPageBreak/>
        <w:t>58.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13 настоящего Порядка.</w:t>
      </w:r>
    </w:p>
    <w:p w:rsidR="00B85A5D" w:rsidRPr="009D16EF" w:rsidRDefault="00B85A5D" w:rsidP="00B85A5D">
      <w:pPr>
        <w:pStyle w:val="ConsPlusNormal"/>
        <w:ind w:firstLine="709"/>
        <w:jc w:val="both"/>
      </w:pPr>
      <w:r w:rsidRPr="009D16EF">
        <w:t xml:space="preserve">59. Срок рассмотрения заявок на участие в конкурсе не может превышать двадцати дней </w:t>
      </w:r>
      <w:proofErr w:type="gramStart"/>
      <w:r w:rsidRPr="009D16EF">
        <w:t>с даты вскрытия</w:t>
      </w:r>
      <w:proofErr w:type="gramEnd"/>
      <w:r w:rsidRPr="009D16EF">
        <w:t xml:space="preserve"> конвертов с заявками на участие в конкурсе.</w:t>
      </w:r>
    </w:p>
    <w:p w:rsidR="00B85A5D" w:rsidRPr="009D16EF" w:rsidRDefault="00B85A5D" w:rsidP="00B85A5D">
      <w:pPr>
        <w:ind w:firstLine="709"/>
        <w:jc w:val="both"/>
        <w:rPr>
          <w:sz w:val="28"/>
          <w:szCs w:val="28"/>
        </w:rPr>
      </w:pPr>
      <w:r w:rsidRPr="009D16EF">
        <w:rPr>
          <w:sz w:val="28"/>
          <w:szCs w:val="28"/>
        </w:rPr>
        <w:t xml:space="preserve">60. </w:t>
      </w:r>
      <w:proofErr w:type="gramStart"/>
      <w:r w:rsidRPr="009D16EF">
        <w:rPr>
          <w:sz w:val="28"/>
          <w:szCs w:val="28"/>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B85A5D" w:rsidRPr="009D16EF" w:rsidRDefault="00B85A5D" w:rsidP="00B85A5D">
      <w:pPr>
        <w:pStyle w:val="ConsPlusNormal"/>
        <w:ind w:firstLine="709"/>
        <w:jc w:val="both"/>
      </w:pPr>
      <w:r w:rsidRPr="009D16EF">
        <w:rPr>
          <w:rFonts w:eastAsia="Times New Roman"/>
          <w:lang w:eastAsia="ru-RU"/>
        </w:rPr>
        <w:t xml:space="preserve">61. </w:t>
      </w:r>
      <w:proofErr w:type="gramStart"/>
      <w:r w:rsidRPr="009D16EF">
        <w:rPr>
          <w:rFonts w:eastAsia="Times New Roman"/>
          <w:lang w:eastAsia="ru-RU"/>
        </w:rPr>
        <w:t xml:space="preserve">По результатам рассмотрения </w:t>
      </w:r>
      <w:r w:rsidRPr="009D16EF">
        <w:t>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32 настоящего Порядка, которое оформляется протоколом рассмотрения заявок на участие в конкурсе.</w:t>
      </w:r>
      <w:proofErr w:type="gramEnd"/>
    </w:p>
    <w:p w:rsidR="00B85A5D" w:rsidRPr="009D16EF" w:rsidRDefault="00B85A5D" w:rsidP="00B85A5D">
      <w:pPr>
        <w:pStyle w:val="ConsPlusNormal"/>
        <w:ind w:firstLine="709"/>
        <w:jc w:val="both"/>
      </w:pPr>
      <w:r w:rsidRPr="009D16EF">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9D16EF">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9D16EF">
        <w:t xml:space="preserve"> </w:t>
      </w:r>
      <w:proofErr w:type="gramStart"/>
      <w:r w:rsidRPr="009D16EF">
        <w:t>соответствующих</w:t>
      </w:r>
      <w:proofErr w:type="gramEnd"/>
      <w:r w:rsidRPr="009D16EF">
        <w:t xml:space="preserve"> требованиям конкурсной документации. Указанный протокол в день окончания рассмотрения заявок на участие в конкурсе размещается Администрацией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85A5D" w:rsidRPr="009D16EF" w:rsidRDefault="00B85A5D" w:rsidP="00B85A5D">
      <w:pPr>
        <w:pStyle w:val="ConsPlusNormal"/>
        <w:ind w:firstLine="540"/>
        <w:jc w:val="both"/>
      </w:pPr>
      <w:r w:rsidRPr="009D16EF">
        <w:t>62. Конкурс признается несостоявшимся в следующих случаях:</w:t>
      </w:r>
    </w:p>
    <w:p w:rsidR="00B85A5D" w:rsidRPr="009D16EF" w:rsidRDefault="00B85A5D" w:rsidP="00B85A5D">
      <w:pPr>
        <w:pStyle w:val="ConsPlusNormal"/>
        <w:ind w:firstLine="540"/>
        <w:jc w:val="both"/>
      </w:pPr>
      <w:r w:rsidRPr="009D16EF">
        <w:t>1) по окончании срока подачи заявок на участие в конкурсе подана только одна заявка;</w:t>
      </w:r>
    </w:p>
    <w:p w:rsidR="00B85A5D" w:rsidRPr="009D16EF" w:rsidRDefault="00B85A5D" w:rsidP="00B85A5D">
      <w:pPr>
        <w:pStyle w:val="ConsPlusNormal"/>
        <w:ind w:firstLine="540"/>
        <w:jc w:val="both"/>
      </w:pPr>
      <w:r w:rsidRPr="009D16EF">
        <w:t>2) по окончании срока подачи заявок на участие в конкурсе не подано ни одной заявки;</w:t>
      </w:r>
    </w:p>
    <w:p w:rsidR="00B85A5D" w:rsidRPr="009D16EF" w:rsidRDefault="00B85A5D" w:rsidP="00B85A5D">
      <w:pPr>
        <w:pStyle w:val="ConsPlusNormal"/>
        <w:ind w:firstLine="540"/>
        <w:jc w:val="both"/>
      </w:pPr>
      <w:r w:rsidRPr="009D16EF">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B85A5D" w:rsidRPr="009D16EF" w:rsidRDefault="00B85A5D" w:rsidP="00B85A5D">
      <w:pPr>
        <w:pStyle w:val="ConsPlusNormal"/>
        <w:ind w:firstLine="540"/>
        <w:jc w:val="both"/>
      </w:pPr>
      <w:r w:rsidRPr="009D16EF">
        <w:t>63.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B85A5D" w:rsidRPr="009D16EF" w:rsidRDefault="00B85A5D" w:rsidP="00B85A5D">
      <w:pPr>
        <w:pStyle w:val="ConsPlusNormal"/>
        <w:ind w:firstLine="540"/>
        <w:jc w:val="both"/>
      </w:pPr>
      <w:r w:rsidRPr="009D16EF">
        <w:t xml:space="preserve">64.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9D16EF">
        <w:t>с даты подписания</w:t>
      </w:r>
      <w:proofErr w:type="gramEnd"/>
      <w:r w:rsidRPr="009D16EF">
        <w:t xml:space="preserve"> протокола рассмотрения заявок.</w:t>
      </w:r>
    </w:p>
    <w:p w:rsidR="00B85A5D" w:rsidRPr="009D16EF" w:rsidRDefault="00B85A5D" w:rsidP="00B85A5D">
      <w:pPr>
        <w:pStyle w:val="ConsPlusNormal"/>
        <w:ind w:firstLine="540"/>
        <w:jc w:val="both"/>
      </w:pPr>
      <w:r w:rsidRPr="009D16EF">
        <w:t>65.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B85A5D" w:rsidRPr="009D16EF" w:rsidRDefault="00B85A5D" w:rsidP="00B85A5D">
      <w:pPr>
        <w:pStyle w:val="ConsPlusNormal"/>
        <w:ind w:firstLine="540"/>
        <w:jc w:val="both"/>
      </w:pPr>
      <w:bookmarkStart w:id="3" w:name="Par8"/>
      <w:bookmarkEnd w:id="3"/>
      <w:r w:rsidRPr="009D16EF">
        <w:lastRenderedPageBreak/>
        <w:t xml:space="preserve">66.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Администрацией и указанным в конкурсной документации. </w:t>
      </w:r>
    </w:p>
    <w:p w:rsidR="00B85A5D" w:rsidRPr="009D16EF" w:rsidRDefault="00B85A5D" w:rsidP="00B85A5D">
      <w:pPr>
        <w:pStyle w:val="ConsPlusNormal"/>
        <w:ind w:firstLine="540"/>
        <w:jc w:val="both"/>
      </w:pPr>
      <w:r w:rsidRPr="009D16EF">
        <w:t xml:space="preserve">67. Значение каждого критерия </w:t>
      </w:r>
      <w:proofErr w:type="gramStart"/>
      <w:r w:rsidRPr="009D16EF">
        <w:t xml:space="preserve">устанавливает </w:t>
      </w:r>
      <w:proofErr w:type="spellStart"/>
      <w:r w:rsidRPr="009D16EF">
        <w:t>Администрацияи</w:t>
      </w:r>
      <w:proofErr w:type="spellEnd"/>
      <w:r w:rsidRPr="009D16EF">
        <w:t xml:space="preserve"> указывает</w:t>
      </w:r>
      <w:proofErr w:type="gramEnd"/>
      <w:r w:rsidRPr="009D16EF">
        <w:t xml:space="preserve"> в информационном сообщении.</w:t>
      </w:r>
    </w:p>
    <w:p w:rsidR="00B85A5D" w:rsidRPr="009D16EF" w:rsidRDefault="00B85A5D" w:rsidP="00B85A5D">
      <w:pPr>
        <w:pStyle w:val="ConsPlusNormal"/>
        <w:ind w:firstLine="540"/>
        <w:jc w:val="both"/>
      </w:pPr>
      <w:r w:rsidRPr="009D16EF">
        <w:t>68. Значения коэффициентов, учитывающих значимость критерия конкурса, могут изменяться от нуля до десяти.</w:t>
      </w:r>
    </w:p>
    <w:p w:rsidR="00B85A5D" w:rsidRPr="009D16EF" w:rsidRDefault="00B85A5D" w:rsidP="00B85A5D">
      <w:pPr>
        <w:pStyle w:val="ConsPlusNormal"/>
        <w:ind w:firstLine="540"/>
        <w:jc w:val="both"/>
      </w:pPr>
      <w:r w:rsidRPr="009D16EF">
        <w:t xml:space="preserve">69. При применении указанных в </w:t>
      </w:r>
      <w:hyperlink w:anchor="Par8" w:history="1">
        <w:r w:rsidRPr="009D16EF">
          <w:t>пункте 6</w:t>
        </w:r>
      </w:hyperlink>
      <w:r w:rsidRPr="009D16EF">
        <w:t xml:space="preserve">5 настоящего Порядка критериев конкурса содержащиеся в заявках на участие в конкурсе условия оцениваются конкурсной комиссией путем сравнения </w:t>
      </w:r>
      <w:proofErr w:type="gramStart"/>
      <w:r w:rsidRPr="009D16EF">
        <w:t>результатов суммирования итоговой величины значений критериев</w:t>
      </w:r>
      <w:proofErr w:type="gramEnd"/>
      <w:r w:rsidRPr="009D16EF">
        <w:t>.</w:t>
      </w:r>
    </w:p>
    <w:p w:rsidR="00B85A5D" w:rsidRPr="009D16EF" w:rsidRDefault="00B85A5D" w:rsidP="00B85A5D">
      <w:pPr>
        <w:pStyle w:val="ConsPlusNormal"/>
        <w:ind w:firstLine="540"/>
        <w:jc w:val="both"/>
      </w:pPr>
      <w:r w:rsidRPr="009D16EF">
        <w:t xml:space="preserve">70. Победителем конкурса признается участник конкурса, который предложил лучшие условия исполнения договора и заявке на </w:t>
      </w:r>
      <w:proofErr w:type="gramStart"/>
      <w:r w:rsidRPr="009D16EF">
        <w:t>участие</w:t>
      </w:r>
      <w:proofErr w:type="gramEnd"/>
      <w:r w:rsidRPr="009D16EF">
        <w:t xml:space="preserve"> в конкурсе которого присвоен первый номер.</w:t>
      </w:r>
    </w:p>
    <w:p w:rsidR="00B85A5D" w:rsidRPr="009D16EF" w:rsidRDefault="00B85A5D" w:rsidP="00B85A5D">
      <w:pPr>
        <w:pStyle w:val="ConsPlusNormal"/>
        <w:ind w:firstLine="540"/>
        <w:jc w:val="both"/>
      </w:pPr>
      <w:r w:rsidRPr="009D16EF">
        <w:t xml:space="preserve">71. </w:t>
      </w:r>
      <w:proofErr w:type="gramStart"/>
      <w:r w:rsidRPr="009D16EF">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9D16EF">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(при наличии)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Администрации. Администрация в течение трех рабочих дней </w:t>
      </w:r>
      <w:proofErr w:type="gramStart"/>
      <w:r w:rsidRPr="009D16EF">
        <w:t>с даты подписания</w:t>
      </w:r>
      <w:proofErr w:type="gramEnd"/>
      <w:r w:rsidRPr="009D16EF">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85A5D" w:rsidRPr="009D16EF" w:rsidRDefault="00B85A5D" w:rsidP="00B85A5D">
      <w:pPr>
        <w:pStyle w:val="ConsPlusNormal"/>
        <w:ind w:firstLine="540"/>
        <w:jc w:val="both"/>
      </w:pPr>
      <w:r w:rsidRPr="009D16EF">
        <w:t>72. Протокол оценки и сопоставления заявок на участие в конкурсе размещается на официальном сайте торгов Администрация в течение дня, следующего после дня подписания указанного протокола.</w:t>
      </w:r>
    </w:p>
    <w:p w:rsidR="00B85A5D" w:rsidRPr="009D16EF" w:rsidRDefault="00B85A5D" w:rsidP="00B85A5D">
      <w:pPr>
        <w:pStyle w:val="ConsPlusNormal"/>
        <w:ind w:firstLine="540"/>
        <w:jc w:val="both"/>
      </w:pPr>
      <w:r w:rsidRPr="009D16EF">
        <w:rPr>
          <w:rFonts w:eastAsia="Times New Roman"/>
          <w:lang w:eastAsia="ru-RU"/>
        </w:rPr>
        <w:t xml:space="preserve">73. </w:t>
      </w:r>
      <w:r w:rsidRPr="009D16EF">
        <w:t xml:space="preserve">Администрация  обязана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9D16EF">
        <w:t>участие</w:t>
      </w:r>
      <w:proofErr w:type="gramEnd"/>
      <w:r w:rsidRPr="009D16EF">
        <w:t xml:space="preserve"> в конкурсе которого присвоен второй номер. Задаток возвращается участнику конкурса, заявке на </w:t>
      </w:r>
      <w:proofErr w:type="gramStart"/>
      <w:r w:rsidRPr="009D16EF">
        <w:t>участие</w:t>
      </w:r>
      <w:proofErr w:type="gramEnd"/>
      <w:r w:rsidRPr="009D16EF">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B85A5D" w:rsidRPr="009D16EF" w:rsidRDefault="00B85A5D" w:rsidP="00B85A5D">
      <w:pPr>
        <w:spacing w:before="120" w:after="120"/>
        <w:ind w:firstLine="709"/>
        <w:jc w:val="center"/>
        <w:rPr>
          <w:sz w:val="28"/>
          <w:szCs w:val="28"/>
        </w:rPr>
      </w:pPr>
      <w:r w:rsidRPr="009D16EF">
        <w:rPr>
          <w:sz w:val="28"/>
          <w:szCs w:val="28"/>
          <w:lang w:val="en-US"/>
        </w:rPr>
        <w:t>IX</w:t>
      </w:r>
      <w:r w:rsidRPr="009D16EF">
        <w:rPr>
          <w:sz w:val="28"/>
          <w:szCs w:val="28"/>
        </w:rPr>
        <w:t>. Заключение договора по результатам торгов</w:t>
      </w:r>
    </w:p>
    <w:p w:rsidR="00B85A5D" w:rsidRPr="009D16EF" w:rsidRDefault="00B85A5D" w:rsidP="00B85A5D">
      <w:pPr>
        <w:ind w:firstLine="709"/>
        <w:jc w:val="both"/>
        <w:rPr>
          <w:sz w:val="28"/>
          <w:szCs w:val="28"/>
        </w:rPr>
      </w:pPr>
      <w:r w:rsidRPr="009D16EF">
        <w:rPr>
          <w:sz w:val="28"/>
          <w:szCs w:val="28"/>
        </w:rPr>
        <w:lastRenderedPageBreak/>
        <w:t>74. Протокол о результатах аукциона является основанием для заключения с победителем аукциона договора на размещение нестационарного торгового объекта.</w:t>
      </w:r>
    </w:p>
    <w:p w:rsidR="00B85A5D" w:rsidRPr="009D16EF" w:rsidRDefault="00B85A5D" w:rsidP="00B85A5D">
      <w:pPr>
        <w:ind w:firstLine="709"/>
        <w:jc w:val="both"/>
        <w:rPr>
          <w:sz w:val="28"/>
          <w:szCs w:val="28"/>
        </w:rPr>
      </w:pPr>
      <w:r w:rsidRPr="009D16EF">
        <w:rPr>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rsidR="00B85A5D" w:rsidRPr="009D16EF" w:rsidRDefault="00B85A5D" w:rsidP="00B85A5D">
      <w:pPr>
        <w:ind w:firstLine="709"/>
        <w:jc w:val="both"/>
        <w:rPr>
          <w:sz w:val="28"/>
          <w:szCs w:val="28"/>
        </w:rPr>
      </w:pPr>
      <w:r w:rsidRPr="009D16EF">
        <w:rPr>
          <w:sz w:val="28"/>
          <w:szCs w:val="28"/>
        </w:rPr>
        <w:t xml:space="preserve">75. Заключение договора на размещение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rsidR="00B85A5D" w:rsidRPr="009D16EF" w:rsidRDefault="00B85A5D" w:rsidP="00B85A5D">
      <w:pPr>
        <w:ind w:firstLine="709"/>
        <w:jc w:val="both"/>
        <w:rPr>
          <w:sz w:val="28"/>
          <w:szCs w:val="28"/>
        </w:rPr>
      </w:pPr>
      <w:r w:rsidRPr="009D16EF">
        <w:rPr>
          <w:sz w:val="28"/>
          <w:szCs w:val="28"/>
        </w:rPr>
        <w:t>76. Договор на размещение нестационарного торгового объекта заключается с победителем торгов в срок не позднее десяти дней  с момента подписания протокола о результатах торгов.</w:t>
      </w:r>
    </w:p>
    <w:p w:rsidR="00B85A5D" w:rsidRPr="009D16EF" w:rsidRDefault="00B85A5D" w:rsidP="00B85A5D">
      <w:pPr>
        <w:ind w:firstLine="709"/>
        <w:jc w:val="both"/>
        <w:rPr>
          <w:sz w:val="28"/>
          <w:szCs w:val="28"/>
        </w:rPr>
      </w:pPr>
      <w:r w:rsidRPr="009D16EF">
        <w:rPr>
          <w:sz w:val="28"/>
          <w:szCs w:val="28"/>
        </w:rPr>
        <w:t xml:space="preserve">77. </w:t>
      </w:r>
      <w:proofErr w:type="gramStart"/>
      <w:r w:rsidRPr="009D16EF">
        <w:rPr>
          <w:sz w:val="28"/>
          <w:szCs w:val="28"/>
        </w:rPr>
        <w:t>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w:t>
      </w:r>
      <w:proofErr w:type="gramEnd"/>
    </w:p>
    <w:p w:rsidR="00B85A5D" w:rsidRPr="009D16EF" w:rsidRDefault="00B85A5D" w:rsidP="00B85A5D">
      <w:pPr>
        <w:ind w:firstLine="709"/>
        <w:jc w:val="both"/>
        <w:rPr>
          <w:sz w:val="28"/>
          <w:szCs w:val="28"/>
        </w:rPr>
      </w:pPr>
      <w:r w:rsidRPr="009D16EF">
        <w:rPr>
          <w:sz w:val="28"/>
          <w:szCs w:val="28"/>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Администрации. </w:t>
      </w:r>
    </w:p>
    <w:p w:rsidR="00B85A5D" w:rsidRPr="009D16EF" w:rsidRDefault="00B85A5D" w:rsidP="00B85A5D">
      <w:pPr>
        <w:ind w:firstLine="709"/>
        <w:jc w:val="both"/>
        <w:rPr>
          <w:sz w:val="28"/>
          <w:szCs w:val="28"/>
        </w:rPr>
      </w:pPr>
      <w:r w:rsidRPr="009D16EF">
        <w:rPr>
          <w:sz w:val="28"/>
          <w:szCs w:val="28"/>
        </w:rPr>
        <w:t xml:space="preserve">Протокол об отказе от заключения договора размещается Администрацией на официальном сайте торгов в течение дня, следующего после дня подписания указанного протокола. Администрация в течение двух рабочих дней </w:t>
      </w:r>
      <w:proofErr w:type="gramStart"/>
      <w:r w:rsidRPr="009D16EF">
        <w:rPr>
          <w:sz w:val="28"/>
          <w:szCs w:val="28"/>
        </w:rPr>
        <w:t>с даты подписания</w:t>
      </w:r>
      <w:proofErr w:type="gramEnd"/>
      <w:r w:rsidRPr="009D16EF">
        <w:rPr>
          <w:sz w:val="28"/>
          <w:szCs w:val="28"/>
        </w:rPr>
        <w:t xml:space="preserve"> указанного протокола передает один экземпляр протокола лицу, который отказывается от заключения договора. </w:t>
      </w:r>
    </w:p>
    <w:p w:rsidR="00B85A5D" w:rsidRPr="009D16EF" w:rsidRDefault="00B85A5D" w:rsidP="00B85A5D">
      <w:pPr>
        <w:pStyle w:val="ConsPlusNormal"/>
        <w:ind w:firstLine="540"/>
        <w:jc w:val="both"/>
      </w:pPr>
      <w:r w:rsidRPr="009D16EF">
        <w:t xml:space="preserve">78.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9D16EF">
        <w:t>участие</w:t>
      </w:r>
      <w:proofErr w:type="gramEnd"/>
      <w:r w:rsidRPr="009D16EF">
        <w:t xml:space="preserve"> в конкурсе которого присвоен второй номер), в срок, предусмотренный документацией не представил Администрации подписанный договор, переданный ему в соответствии с пунктами 55 и 71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9D16EF">
        <w:t>участие</w:t>
      </w:r>
      <w:proofErr w:type="gramEnd"/>
      <w:r w:rsidRPr="009D16EF">
        <w:t xml:space="preserve"> в конкурсе которого присвоен второй номер), признается уклонившимся от заключения договора.</w:t>
      </w:r>
    </w:p>
    <w:p w:rsidR="00B85A5D" w:rsidRPr="009D16EF" w:rsidRDefault="00B85A5D" w:rsidP="00B85A5D">
      <w:pPr>
        <w:pStyle w:val="ConsPlusNormal"/>
        <w:ind w:firstLine="540"/>
        <w:jc w:val="both"/>
      </w:pPr>
      <w:r w:rsidRPr="009D16EF">
        <w:t xml:space="preserve">79. В случае если победитель торгов признан уклонившимся от заключения договора, Администрация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(в случае проведения конкурса – с участником торгов, заявке на </w:t>
      </w:r>
      <w:proofErr w:type="gramStart"/>
      <w:r w:rsidRPr="009D16EF">
        <w:t>участие</w:t>
      </w:r>
      <w:proofErr w:type="gramEnd"/>
      <w:r w:rsidRPr="009D16EF">
        <w:t xml:space="preserve"> в конкурсе которого присвоен второй номер). Администрация</w:t>
      </w:r>
      <w:r w:rsidR="00CC5A7B" w:rsidRPr="009D16EF">
        <w:t xml:space="preserve"> </w:t>
      </w:r>
      <w:r w:rsidRPr="009D16EF">
        <w:t xml:space="preserve">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w:t>
      </w:r>
      <w:proofErr w:type="gramStart"/>
      <w:r w:rsidRPr="009D16EF">
        <w:t>участие</w:t>
      </w:r>
      <w:proofErr w:type="gramEnd"/>
      <w:r w:rsidRPr="009D16EF">
        <w:t xml:space="preserve"> в конкурсе которого присвоен второй номер),  один экземпляр протокола и проект договора, который составляется путем включения цены предложенной </w:t>
      </w:r>
      <w:r w:rsidRPr="009D16EF">
        <w:lastRenderedPageBreak/>
        <w:t xml:space="preserve">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случае проведения конкурса – участником торгов, заявке на </w:t>
      </w:r>
      <w:proofErr w:type="gramStart"/>
      <w:r w:rsidRPr="009D16EF">
        <w:t>участие</w:t>
      </w:r>
      <w:proofErr w:type="gramEnd"/>
      <w:r w:rsidRPr="009D16EF">
        <w:t xml:space="preserve"> в конкурсе которого присвоен второй номер), в десятидневный срок и представляется Администрации.</w:t>
      </w:r>
    </w:p>
    <w:p w:rsidR="00B85A5D" w:rsidRPr="009D16EF" w:rsidRDefault="00B85A5D" w:rsidP="00B85A5D">
      <w:pPr>
        <w:ind w:firstLine="709"/>
        <w:jc w:val="both"/>
        <w:rPr>
          <w:sz w:val="28"/>
          <w:szCs w:val="28"/>
        </w:rPr>
      </w:pPr>
      <w:r w:rsidRPr="009D16EF">
        <w:rPr>
          <w:sz w:val="28"/>
          <w:szCs w:val="28"/>
        </w:rPr>
        <w:t xml:space="preserve">80. При этом заключение договора для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9D16EF">
        <w:rPr>
          <w:sz w:val="28"/>
          <w:szCs w:val="28"/>
        </w:rPr>
        <w:t>участие</w:t>
      </w:r>
      <w:proofErr w:type="gramEnd"/>
      <w:r w:rsidRPr="009D16EF">
        <w:rPr>
          <w:sz w:val="28"/>
          <w:szCs w:val="28"/>
        </w:rPr>
        <w:t xml:space="preserve"> в конкурсе которого присвоен второй номер), является обязательным. В случае уклонения победителя торгов или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w:t>
      </w:r>
      <w:proofErr w:type="gramStart"/>
      <w:r w:rsidRPr="009D16EF">
        <w:rPr>
          <w:sz w:val="28"/>
          <w:szCs w:val="28"/>
        </w:rPr>
        <w:t>задаток</w:t>
      </w:r>
      <w:proofErr w:type="gramEnd"/>
      <w:r w:rsidRPr="009D16EF">
        <w:rPr>
          <w:sz w:val="28"/>
          <w:szCs w:val="28"/>
        </w:rPr>
        <w:t xml:space="preserve"> внесенный ими не возвращается. В случае уклонения участника торгов, сделавшего предпоследнее предложение о цене договора (в случае проведения конкурса – участника торгов, заявке на </w:t>
      </w:r>
      <w:proofErr w:type="gramStart"/>
      <w:r w:rsidRPr="009D16EF">
        <w:rPr>
          <w:sz w:val="28"/>
          <w:szCs w:val="28"/>
        </w:rPr>
        <w:t>участие</w:t>
      </w:r>
      <w:proofErr w:type="gramEnd"/>
      <w:r w:rsidRPr="009D16EF">
        <w:rPr>
          <w:sz w:val="28"/>
          <w:szCs w:val="28"/>
        </w:rPr>
        <w:t xml:space="preserve"> в конкурсе которого присвоен второй номер), от заключения договора Администрация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85A5D" w:rsidRPr="009D16EF" w:rsidRDefault="00B85A5D" w:rsidP="00B85A5D">
      <w:pPr>
        <w:ind w:firstLine="709"/>
        <w:jc w:val="both"/>
        <w:rPr>
          <w:sz w:val="28"/>
          <w:szCs w:val="28"/>
        </w:rPr>
      </w:pPr>
      <w:r w:rsidRPr="009D16EF">
        <w:rPr>
          <w:sz w:val="28"/>
          <w:szCs w:val="28"/>
        </w:rPr>
        <w:t xml:space="preserve">81. При заключении по результатам торгов договора на право размещения нестационарного торгового объекта с победителем торгов или с участником торгов, сделавшего предпоследнее предложение о цене договора (в случае проведения конкурса – участником торгов, заявке на </w:t>
      </w:r>
      <w:proofErr w:type="gramStart"/>
      <w:r w:rsidRPr="009D16EF">
        <w:rPr>
          <w:sz w:val="28"/>
          <w:szCs w:val="28"/>
        </w:rPr>
        <w:t>участие</w:t>
      </w:r>
      <w:proofErr w:type="gramEnd"/>
      <w:r w:rsidRPr="009D16EF">
        <w:rPr>
          <w:sz w:val="28"/>
          <w:szCs w:val="28"/>
        </w:rPr>
        <w:t xml:space="preserve"> в конкурсе которого присвоен второй номер), сумма внесенного им задатка зачитывается в счет исполнения заключенного договора.</w:t>
      </w:r>
    </w:p>
    <w:p w:rsidR="00B85A5D" w:rsidRPr="009D16EF" w:rsidRDefault="00B85A5D" w:rsidP="00B85A5D">
      <w:pPr>
        <w:spacing w:before="120" w:after="120"/>
        <w:ind w:firstLine="709"/>
        <w:jc w:val="center"/>
        <w:rPr>
          <w:sz w:val="28"/>
          <w:szCs w:val="28"/>
        </w:rPr>
      </w:pPr>
      <w:r w:rsidRPr="009D16EF">
        <w:rPr>
          <w:sz w:val="28"/>
          <w:szCs w:val="28"/>
          <w:lang w:val="en-US"/>
        </w:rPr>
        <w:t>X</w:t>
      </w:r>
      <w:r w:rsidRPr="009D16EF">
        <w:rPr>
          <w:sz w:val="28"/>
          <w:szCs w:val="28"/>
        </w:rPr>
        <w:t>. Последствия признания торгов несостоявшимся</w:t>
      </w:r>
    </w:p>
    <w:p w:rsidR="00B85A5D" w:rsidRPr="009D16EF" w:rsidRDefault="00B85A5D" w:rsidP="00B85A5D">
      <w:pPr>
        <w:ind w:firstLine="709"/>
        <w:jc w:val="both"/>
        <w:rPr>
          <w:sz w:val="28"/>
          <w:szCs w:val="28"/>
        </w:rPr>
      </w:pPr>
      <w:r w:rsidRPr="009D16EF">
        <w:rPr>
          <w:sz w:val="28"/>
          <w:szCs w:val="28"/>
        </w:rPr>
        <w:t xml:space="preserve">82. В случае если торги признаны несостоявшимся по причине подачи единственной заявки на участие в </w:t>
      </w:r>
      <w:proofErr w:type="gramStart"/>
      <w:r w:rsidRPr="009D16EF">
        <w:rPr>
          <w:sz w:val="28"/>
          <w:szCs w:val="28"/>
        </w:rPr>
        <w:t>торгах</w:t>
      </w:r>
      <w:proofErr w:type="gramEnd"/>
      <w:r w:rsidRPr="009D16EF">
        <w:rPr>
          <w:sz w:val="28"/>
          <w:szCs w:val="28"/>
        </w:rPr>
        <w:t xml:space="preserve">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Администрация обязана направить заявителю три экземпляра подписанного проекта договора на размещение нестационарного торгового объекта на условиях и по цене, которые предусмотрены заявкой на участие в торгах и документацией о торгах, но по цене не </w:t>
      </w:r>
      <w:proofErr w:type="gramStart"/>
      <w:r w:rsidRPr="009D16EF">
        <w:rPr>
          <w:sz w:val="28"/>
          <w:szCs w:val="28"/>
        </w:rPr>
        <w:t>менее начальной</w:t>
      </w:r>
      <w:proofErr w:type="gramEnd"/>
      <w:r w:rsidRPr="009D16EF">
        <w:rPr>
          <w:sz w:val="28"/>
          <w:szCs w:val="28"/>
        </w:rPr>
        <w:t xml:space="preserve"> (минимальной) цены договора (лота), указанной в извещении о проведении торгов. </w:t>
      </w:r>
    </w:p>
    <w:p w:rsidR="00B85A5D" w:rsidRPr="009D16EF" w:rsidRDefault="00B85A5D" w:rsidP="00B85A5D">
      <w:pPr>
        <w:ind w:firstLine="709"/>
        <w:jc w:val="both"/>
        <w:rPr>
          <w:sz w:val="28"/>
          <w:szCs w:val="28"/>
        </w:rPr>
      </w:pPr>
      <w:r w:rsidRPr="009D16EF">
        <w:rPr>
          <w:sz w:val="28"/>
          <w:szCs w:val="28"/>
        </w:rPr>
        <w:t>83. В случае если торги признаны несостоявшимся по основаниям, не указанным в пункте 82 настоящего Порядка, Администрация вправе объявить о проведении новых торгов в установленном порядке. При этом в случае объявления о проведении новых торгов Администрация вправе изменить условия торгов.</w:t>
      </w:r>
    </w:p>
    <w:p w:rsidR="00B85A5D" w:rsidRPr="009D16EF" w:rsidRDefault="00B85A5D" w:rsidP="00B85A5D">
      <w:pPr>
        <w:spacing w:before="120" w:after="120"/>
        <w:ind w:firstLine="709"/>
        <w:jc w:val="center"/>
        <w:rPr>
          <w:sz w:val="28"/>
          <w:szCs w:val="28"/>
        </w:rPr>
      </w:pPr>
      <w:r w:rsidRPr="009D16EF">
        <w:rPr>
          <w:sz w:val="28"/>
          <w:szCs w:val="28"/>
          <w:lang w:val="en-US"/>
        </w:rPr>
        <w:t>XI</w:t>
      </w:r>
      <w:r w:rsidRPr="009D16EF">
        <w:rPr>
          <w:sz w:val="28"/>
          <w:szCs w:val="28"/>
        </w:rPr>
        <w:t>. Основания расторжения договора на право размещения нестационарного торгового объекта</w:t>
      </w:r>
    </w:p>
    <w:p w:rsidR="00B85A5D" w:rsidRPr="009D16EF" w:rsidRDefault="00B85A5D" w:rsidP="00B85A5D">
      <w:pPr>
        <w:pStyle w:val="formattext"/>
        <w:spacing w:before="0" w:beforeAutospacing="0" w:after="0" w:afterAutospacing="0"/>
        <w:ind w:firstLine="709"/>
        <w:jc w:val="both"/>
        <w:rPr>
          <w:sz w:val="28"/>
          <w:szCs w:val="28"/>
        </w:rPr>
      </w:pPr>
      <w:r w:rsidRPr="009D16EF">
        <w:rPr>
          <w:sz w:val="28"/>
          <w:szCs w:val="28"/>
        </w:rPr>
        <w:t xml:space="preserve">84. Договор на размещение нестационарного торгового </w:t>
      </w:r>
      <w:proofErr w:type="gramStart"/>
      <w:r w:rsidRPr="009D16EF">
        <w:rPr>
          <w:sz w:val="28"/>
          <w:szCs w:val="28"/>
        </w:rPr>
        <w:t>объекта</w:t>
      </w:r>
      <w:proofErr w:type="gramEnd"/>
      <w:r w:rsidRPr="009D16EF">
        <w:rPr>
          <w:sz w:val="28"/>
          <w:szCs w:val="28"/>
        </w:rPr>
        <w:t xml:space="preserve"> может быть расторгнут по соглашению сторон в порядке, предусмотренном законодательством.</w:t>
      </w:r>
    </w:p>
    <w:p w:rsidR="00B85A5D" w:rsidRPr="009D16EF" w:rsidRDefault="00B85A5D" w:rsidP="00B85A5D">
      <w:pPr>
        <w:pStyle w:val="formattext"/>
        <w:spacing w:before="0" w:beforeAutospacing="0" w:after="0" w:afterAutospacing="0"/>
        <w:ind w:firstLine="709"/>
        <w:jc w:val="both"/>
        <w:rPr>
          <w:sz w:val="28"/>
          <w:szCs w:val="28"/>
        </w:rPr>
      </w:pPr>
      <w:r w:rsidRPr="009D16EF">
        <w:rPr>
          <w:sz w:val="28"/>
          <w:szCs w:val="28"/>
        </w:rPr>
        <w:lastRenderedPageBreak/>
        <w:t xml:space="preserve">85. Заключенный по результатам торгов договор на размещение нестационарного торгового </w:t>
      </w:r>
      <w:proofErr w:type="gramStart"/>
      <w:r w:rsidRPr="009D16EF">
        <w:rPr>
          <w:sz w:val="28"/>
          <w:szCs w:val="28"/>
        </w:rPr>
        <w:t>объекта</w:t>
      </w:r>
      <w:proofErr w:type="gramEnd"/>
      <w:r w:rsidRPr="009D16EF">
        <w:rPr>
          <w:sz w:val="28"/>
          <w:szCs w:val="28"/>
        </w:rPr>
        <w:t xml:space="preserve"> может быть расторгнут по инициативе уполномоченного органа в порядке, предусмотренном законодательством.</w:t>
      </w:r>
    </w:p>
    <w:p w:rsidR="00B85A5D" w:rsidRPr="009D16EF" w:rsidRDefault="00B85A5D" w:rsidP="00B85A5D">
      <w:pPr>
        <w:pStyle w:val="formattext"/>
        <w:spacing w:before="0" w:beforeAutospacing="0" w:after="0" w:afterAutospacing="0"/>
        <w:ind w:firstLine="709"/>
        <w:jc w:val="both"/>
        <w:rPr>
          <w:sz w:val="28"/>
          <w:szCs w:val="28"/>
        </w:rPr>
      </w:pPr>
      <w:r w:rsidRPr="009D16EF">
        <w:rPr>
          <w:sz w:val="28"/>
          <w:szCs w:val="28"/>
        </w:rPr>
        <w:t xml:space="preserve">86. Договор на размещение нестационарного торгового </w:t>
      </w:r>
      <w:proofErr w:type="gramStart"/>
      <w:r w:rsidRPr="009D16EF">
        <w:rPr>
          <w:sz w:val="28"/>
          <w:szCs w:val="28"/>
        </w:rPr>
        <w:t>объекта</w:t>
      </w:r>
      <w:proofErr w:type="gramEnd"/>
      <w:r w:rsidRPr="009D16EF">
        <w:rPr>
          <w:sz w:val="28"/>
          <w:szCs w:val="28"/>
        </w:rPr>
        <w:t xml:space="preserve"> может быть расторгнут по инициативе уполномоченного органа при наличии следующих оснований:</w:t>
      </w:r>
    </w:p>
    <w:p w:rsidR="00B85A5D" w:rsidRPr="009D16EF" w:rsidRDefault="00B85A5D" w:rsidP="00B85A5D">
      <w:pPr>
        <w:pStyle w:val="formattext"/>
        <w:spacing w:before="0" w:beforeAutospacing="0" w:after="0" w:afterAutospacing="0"/>
        <w:ind w:firstLine="709"/>
        <w:jc w:val="both"/>
        <w:rPr>
          <w:sz w:val="28"/>
          <w:szCs w:val="28"/>
        </w:rPr>
      </w:pPr>
      <w:r w:rsidRPr="009D16EF">
        <w:rPr>
          <w:sz w:val="28"/>
          <w:szCs w:val="28"/>
        </w:rPr>
        <w:t>1) неисполнение хозяйствующим субъектом обязательства по соблюдению специализации нестационарного торгового объекта;</w:t>
      </w:r>
    </w:p>
    <w:p w:rsidR="00B85A5D" w:rsidRPr="009D16EF" w:rsidRDefault="00B85A5D" w:rsidP="00B85A5D">
      <w:pPr>
        <w:pStyle w:val="formattext"/>
        <w:spacing w:before="0" w:beforeAutospacing="0" w:after="0" w:afterAutospacing="0"/>
        <w:ind w:firstLine="709"/>
        <w:jc w:val="both"/>
        <w:rPr>
          <w:sz w:val="28"/>
          <w:szCs w:val="28"/>
        </w:rPr>
      </w:pPr>
      <w:r w:rsidRPr="009D16EF">
        <w:rPr>
          <w:sz w:val="28"/>
          <w:szCs w:val="28"/>
        </w:rPr>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трех месяцев подряд;</w:t>
      </w:r>
    </w:p>
    <w:p w:rsidR="00B85A5D" w:rsidRPr="009D16EF" w:rsidRDefault="00B85A5D" w:rsidP="00B85A5D">
      <w:pPr>
        <w:pStyle w:val="formattext"/>
        <w:spacing w:before="0" w:beforeAutospacing="0" w:after="0" w:afterAutospacing="0"/>
        <w:ind w:firstLine="709"/>
        <w:jc w:val="both"/>
        <w:rPr>
          <w:sz w:val="28"/>
          <w:szCs w:val="28"/>
        </w:rPr>
      </w:pPr>
      <w:r w:rsidRPr="009D16EF">
        <w:rPr>
          <w:sz w:val="28"/>
          <w:szCs w:val="28"/>
        </w:rPr>
        <w:t>3)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w:t>
      </w:r>
    </w:p>
    <w:p w:rsidR="00B85A5D" w:rsidRPr="009D16EF" w:rsidRDefault="00B85A5D" w:rsidP="00B85A5D">
      <w:pPr>
        <w:pStyle w:val="formattext"/>
        <w:spacing w:before="0" w:beforeAutospacing="0" w:after="0" w:afterAutospacing="0"/>
        <w:ind w:firstLine="709"/>
        <w:jc w:val="both"/>
        <w:rPr>
          <w:sz w:val="28"/>
          <w:szCs w:val="28"/>
        </w:rPr>
      </w:pPr>
      <w:r w:rsidRPr="009D16EF">
        <w:rPr>
          <w:sz w:val="28"/>
          <w:szCs w:val="28"/>
        </w:rPr>
        <w:t>4) неисполнение обязательств по соблюдению местоположения и площади нестационарного торгового объекта.</w:t>
      </w:r>
    </w:p>
    <w:p w:rsidR="00B85A5D" w:rsidRPr="009D16EF" w:rsidRDefault="00B85A5D" w:rsidP="00B85A5D">
      <w:pPr>
        <w:pStyle w:val="formattext"/>
        <w:spacing w:before="0" w:beforeAutospacing="0" w:after="0" w:afterAutospacing="0"/>
        <w:ind w:firstLine="709"/>
        <w:jc w:val="both"/>
        <w:rPr>
          <w:sz w:val="28"/>
          <w:szCs w:val="28"/>
        </w:rPr>
      </w:pPr>
    </w:p>
    <w:p w:rsidR="00B85A5D" w:rsidRPr="009D16EF" w:rsidRDefault="00B85A5D" w:rsidP="00B85A5D">
      <w:pPr>
        <w:pStyle w:val="formattext"/>
        <w:spacing w:before="0" w:beforeAutospacing="0" w:after="0" w:afterAutospacing="0"/>
        <w:ind w:firstLine="709"/>
        <w:jc w:val="both"/>
        <w:rPr>
          <w:sz w:val="28"/>
          <w:szCs w:val="28"/>
        </w:rPr>
      </w:pPr>
    </w:p>
    <w:p w:rsidR="00B85A5D" w:rsidRPr="009D16EF" w:rsidRDefault="00B85A5D" w:rsidP="00B85A5D">
      <w:pPr>
        <w:pStyle w:val="formattext"/>
        <w:spacing w:before="0" w:beforeAutospacing="0" w:after="0" w:afterAutospacing="0"/>
        <w:ind w:firstLine="709"/>
        <w:jc w:val="both"/>
        <w:rPr>
          <w:sz w:val="28"/>
          <w:szCs w:val="28"/>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B85A5D" w:rsidRDefault="00B85A5D" w:rsidP="00B85A5D">
      <w:pPr>
        <w:pStyle w:val="formattext"/>
        <w:spacing w:before="0" w:beforeAutospacing="0" w:after="0" w:afterAutospacing="0"/>
        <w:ind w:firstLine="709"/>
        <w:jc w:val="both"/>
        <w:rPr>
          <w:sz w:val="26"/>
          <w:szCs w:val="26"/>
        </w:rPr>
      </w:pPr>
    </w:p>
    <w:p w:rsidR="00CC5A7B" w:rsidRDefault="00CC5A7B" w:rsidP="00B85A5D">
      <w:pPr>
        <w:pStyle w:val="formattext"/>
        <w:spacing w:before="0" w:beforeAutospacing="0" w:after="0" w:afterAutospacing="0"/>
        <w:ind w:left="4395"/>
        <w:jc w:val="both"/>
        <w:rPr>
          <w:sz w:val="26"/>
          <w:szCs w:val="26"/>
        </w:rPr>
      </w:pPr>
    </w:p>
    <w:p w:rsidR="00CC5A7B" w:rsidRDefault="00CC5A7B" w:rsidP="00B85A5D">
      <w:pPr>
        <w:pStyle w:val="formattext"/>
        <w:spacing w:before="0" w:beforeAutospacing="0" w:after="0" w:afterAutospacing="0"/>
        <w:ind w:left="4395"/>
        <w:jc w:val="both"/>
        <w:rPr>
          <w:sz w:val="26"/>
          <w:szCs w:val="26"/>
        </w:rPr>
      </w:pPr>
    </w:p>
    <w:p w:rsidR="009D16EF" w:rsidRDefault="009D16EF" w:rsidP="00B85A5D">
      <w:pPr>
        <w:pStyle w:val="formattext"/>
        <w:spacing w:before="0" w:beforeAutospacing="0" w:after="0" w:afterAutospacing="0"/>
        <w:ind w:left="4395"/>
        <w:jc w:val="both"/>
        <w:rPr>
          <w:sz w:val="26"/>
          <w:szCs w:val="26"/>
        </w:rPr>
      </w:pPr>
    </w:p>
    <w:p w:rsidR="009D16EF" w:rsidRDefault="009D16EF" w:rsidP="00B85A5D">
      <w:pPr>
        <w:pStyle w:val="formattext"/>
        <w:spacing w:before="0" w:beforeAutospacing="0" w:after="0" w:afterAutospacing="0"/>
        <w:ind w:left="4395"/>
        <w:jc w:val="both"/>
        <w:rPr>
          <w:sz w:val="26"/>
          <w:szCs w:val="26"/>
        </w:rPr>
      </w:pPr>
    </w:p>
    <w:p w:rsidR="009D16EF" w:rsidRDefault="009D16EF" w:rsidP="00B85A5D">
      <w:pPr>
        <w:pStyle w:val="formattext"/>
        <w:spacing w:before="0" w:beforeAutospacing="0" w:after="0" w:afterAutospacing="0"/>
        <w:ind w:left="4395"/>
        <w:jc w:val="both"/>
        <w:rPr>
          <w:sz w:val="26"/>
          <w:szCs w:val="26"/>
        </w:rPr>
      </w:pPr>
    </w:p>
    <w:p w:rsidR="009D16EF" w:rsidRDefault="009D16EF" w:rsidP="00B85A5D">
      <w:pPr>
        <w:pStyle w:val="formattext"/>
        <w:spacing w:before="0" w:beforeAutospacing="0" w:after="0" w:afterAutospacing="0"/>
        <w:ind w:left="4395"/>
        <w:jc w:val="both"/>
        <w:rPr>
          <w:sz w:val="26"/>
          <w:szCs w:val="26"/>
        </w:rPr>
      </w:pPr>
    </w:p>
    <w:p w:rsidR="009D16EF" w:rsidRDefault="009D16EF" w:rsidP="00B85A5D">
      <w:pPr>
        <w:pStyle w:val="formattext"/>
        <w:spacing w:before="0" w:beforeAutospacing="0" w:after="0" w:afterAutospacing="0"/>
        <w:ind w:left="4395"/>
        <w:jc w:val="both"/>
        <w:rPr>
          <w:sz w:val="26"/>
          <w:szCs w:val="26"/>
        </w:rPr>
      </w:pPr>
    </w:p>
    <w:p w:rsidR="009D16EF" w:rsidRDefault="009D16EF" w:rsidP="00B85A5D">
      <w:pPr>
        <w:pStyle w:val="formattext"/>
        <w:spacing w:before="0" w:beforeAutospacing="0" w:after="0" w:afterAutospacing="0"/>
        <w:ind w:left="4395"/>
        <w:jc w:val="both"/>
        <w:rPr>
          <w:sz w:val="26"/>
          <w:szCs w:val="26"/>
        </w:rPr>
      </w:pPr>
    </w:p>
    <w:p w:rsidR="009D16EF" w:rsidRDefault="009D16EF" w:rsidP="00B85A5D">
      <w:pPr>
        <w:pStyle w:val="formattext"/>
        <w:spacing w:before="0" w:beforeAutospacing="0" w:after="0" w:afterAutospacing="0"/>
        <w:ind w:left="4395"/>
        <w:jc w:val="both"/>
        <w:rPr>
          <w:sz w:val="26"/>
          <w:szCs w:val="26"/>
        </w:rPr>
      </w:pPr>
    </w:p>
    <w:p w:rsidR="009D16EF" w:rsidRDefault="009D16EF" w:rsidP="00B85A5D">
      <w:pPr>
        <w:pStyle w:val="formattext"/>
        <w:spacing w:before="0" w:beforeAutospacing="0" w:after="0" w:afterAutospacing="0"/>
        <w:ind w:left="4395"/>
        <w:jc w:val="both"/>
        <w:rPr>
          <w:sz w:val="26"/>
          <w:szCs w:val="26"/>
        </w:rPr>
      </w:pPr>
    </w:p>
    <w:p w:rsidR="00B85A5D" w:rsidRPr="009D16EF" w:rsidRDefault="00B85A5D" w:rsidP="00B85A5D">
      <w:pPr>
        <w:pStyle w:val="formattext"/>
        <w:spacing w:before="0" w:beforeAutospacing="0" w:after="0" w:afterAutospacing="0"/>
        <w:ind w:left="4395"/>
        <w:jc w:val="both"/>
        <w:rPr>
          <w:sz w:val="28"/>
          <w:szCs w:val="28"/>
        </w:rPr>
      </w:pPr>
      <w:r w:rsidRPr="009D16EF">
        <w:rPr>
          <w:sz w:val="28"/>
          <w:szCs w:val="28"/>
        </w:rPr>
        <w:lastRenderedPageBreak/>
        <w:t xml:space="preserve">Приложение к </w:t>
      </w:r>
      <w:hyperlink r:id="rId15" w:history="1">
        <w:r w:rsidRPr="009D16EF">
          <w:rPr>
            <w:sz w:val="28"/>
            <w:szCs w:val="28"/>
          </w:rPr>
          <w:t>порядку и условия</w:t>
        </w:r>
      </w:hyperlink>
      <w:proofErr w:type="gramStart"/>
      <w:r w:rsidRPr="009D16EF">
        <w:rPr>
          <w:sz w:val="28"/>
          <w:szCs w:val="28"/>
        </w:rPr>
        <w:t>м</w:t>
      </w:r>
      <w:proofErr w:type="gramEnd"/>
      <w:r w:rsidRPr="009D16EF">
        <w:rPr>
          <w:sz w:val="28"/>
          <w:szCs w:val="28"/>
        </w:rPr>
        <w:t xml:space="preserve"> </w:t>
      </w:r>
    </w:p>
    <w:p w:rsidR="00B85A5D" w:rsidRPr="009D16EF" w:rsidRDefault="00B85A5D" w:rsidP="00B85A5D">
      <w:pPr>
        <w:pStyle w:val="formattext"/>
        <w:spacing w:before="0" w:beforeAutospacing="0" w:after="0" w:afterAutospacing="0"/>
        <w:ind w:left="4395"/>
        <w:jc w:val="both"/>
        <w:rPr>
          <w:sz w:val="28"/>
          <w:szCs w:val="28"/>
        </w:rPr>
      </w:pPr>
      <w:r w:rsidRPr="009D16EF">
        <w:rPr>
          <w:sz w:val="28"/>
          <w:szCs w:val="28"/>
        </w:rPr>
        <w:t xml:space="preserve">размещения </w:t>
      </w:r>
      <w:proofErr w:type="gramStart"/>
      <w:r w:rsidRPr="009D16EF">
        <w:rPr>
          <w:sz w:val="28"/>
          <w:szCs w:val="28"/>
        </w:rPr>
        <w:t>нестационарных</w:t>
      </w:r>
      <w:proofErr w:type="gramEnd"/>
      <w:r w:rsidRPr="009D16EF">
        <w:rPr>
          <w:sz w:val="28"/>
          <w:szCs w:val="28"/>
        </w:rPr>
        <w:t xml:space="preserve"> </w:t>
      </w:r>
    </w:p>
    <w:p w:rsidR="00B85A5D" w:rsidRPr="009D16EF" w:rsidRDefault="00B85A5D" w:rsidP="00B85A5D">
      <w:pPr>
        <w:pStyle w:val="formattext"/>
        <w:spacing w:before="0" w:beforeAutospacing="0" w:after="0" w:afterAutospacing="0"/>
        <w:ind w:left="4395"/>
        <w:jc w:val="both"/>
        <w:rPr>
          <w:sz w:val="28"/>
          <w:szCs w:val="28"/>
        </w:rPr>
      </w:pPr>
      <w:r w:rsidRPr="009D16EF">
        <w:rPr>
          <w:sz w:val="28"/>
          <w:szCs w:val="28"/>
        </w:rPr>
        <w:t>торговых объектов на территории</w:t>
      </w:r>
    </w:p>
    <w:p w:rsidR="00B85A5D" w:rsidRPr="009D16EF" w:rsidRDefault="00CC5A7B" w:rsidP="00CC5A7B">
      <w:pPr>
        <w:pStyle w:val="formattext"/>
        <w:spacing w:before="0" w:beforeAutospacing="0" w:after="0" w:afterAutospacing="0"/>
        <w:ind w:left="4395"/>
        <w:jc w:val="both"/>
        <w:rPr>
          <w:sz w:val="28"/>
          <w:szCs w:val="28"/>
        </w:rPr>
      </w:pPr>
      <w:r w:rsidRPr="009D16EF">
        <w:rPr>
          <w:sz w:val="28"/>
          <w:szCs w:val="28"/>
        </w:rPr>
        <w:t>сельского</w:t>
      </w:r>
      <w:r w:rsidR="00B85A5D" w:rsidRPr="009D16EF">
        <w:rPr>
          <w:sz w:val="28"/>
          <w:szCs w:val="28"/>
        </w:rPr>
        <w:t xml:space="preserve"> поселения </w:t>
      </w:r>
      <w:proofErr w:type="spellStart"/>
      <w:r w:rsidRPr="009D16EF">
        <w:rPr>
          <w:sz w:val="28"/>
          <w:szCs w:val="28"/>
        </w:rPr>
        <w:t>Енгалышевский</w:t>
      </w:r>
      <w:proofErr w:type="spellEnd"/>
      <w:r w:rsidRPr="009D16EF">
        <w:rPr>
          <w:sz w:val="28"/>
          <w:szCs w:val="28"/>
        </w:rPr>
        <w:t xml:space="preserve"> сельсовет </w:t>
      </w:r>
      <w:r w:rsidR="00B85A5D" w:rsidRPr="009D16EF">
        <w:rPr>
          <w:sz w:val="28"/>
          <w:szCs w:val="28"/>
        </w:rPr>
        <w:t xml:space="preserve">муниципального района </w:t>
      </w:r>
      <w:proofErr w:type="spellStart"/>
      <w:r w:rsidR="00B85A5D" w:rsidRPr="009D16EF">
        <w:rPr>
          <w:sz w:val="28"/>
          <w:szCs w:val="28"/>
        </w:rPr>
        <w:t>Чишминский</w:t>
      </w:r>
      <w:proofErr w:type="spellEnd"/>
      <w:r w:rsidR="00B85A5D" w:rsidRPr="009D16EF">
        <w:rPr>
          <w:sz w:val="28"/>
          <w:szCs w:val="28"/>
        </w:rPr>
        <w:t xml:space="preserve"> район Республики Башкортостан </w:t>
      </w:r>
    </w:p>
    <w:p w:rsidR="00B85A5D" w:rsidRPr="009D16EF" w:rsidRDefault="00B85A5D" w:rsidP="00B85A5D">
      <w:pPr>
        <w:pStyle w:val="formattext"/>
        <w:spacing w:before="0" w:beforeAutospacing="0" w:after="0" w:afterAutospacing="0"/>
        <w:ind w:left="4395"/>
        <w:jc w:val="both"/>
        <w:rPr>
          <w:sz w:val="28"/>
          <w:szCs w:val="28"/>
        </w:rPr>
      </w:pPr>
      <w:r w:rsidRPr="009D16EF">
        <w:rPr>
          <w:sz w:val="28"/>
          <w:szCs w:val="28"/>
        </w:rPr>
        <w:t xml:space="preserve">на землях или земельных участках, </w:t>
      </w:r>
    </w:p>
    <w:p w:rsidR="00B85A5D" w:rsidRPr="009D16EF" w:rsidRDefault="00B85A5D" w:rsidP="00B85A5D">
      <w:pPr>
        <w:pStyle w:val="formattext"/>
        <w:spacing w:before="0" w:beforeAutospacing="0" w:after="0" w:afterAutospacing="0"/>
        <w:ind w:left="4395"/>
        <w:jc w:val="both"/>
        <w:rPr>
          <w:sz w:val="28"/>
          <w:szCs w:val="28"/>
        </w:rPr>
      </w:pPr>
      <w:proofErr w:type="gramStart"/>
      <w:r w:rsidRPr="009D16EF">
        <w:rPr>
          <w:sz w:val="28"/>
          <w:szCs w:val="28"/>
        </w:rPr>
        <w:t>находящихся</w:t>
      </w:r>
      <w:proofErr w:type="gramEnd"/>
      <w:r w:rsidRPr="009D16EF">
        <w:rPr>
          <w:sz w:val="28"/>
          <w:szCs w:val="28"/>
        </w:rPr>
        <w:t xml:space="preserve"> в муниципальной собственности, </w:t>
      </w:r>
    </w:p>
    <w:p w:rsidR="00B85A5D" w:rsidRPr="009D16EF" w:rsidRDefault="00B85A5D" w:rsidP="00B85A5D">
      <w:pPr>
        <w:pStyle w:val="formattext"/>
        <w:spacing w:before="0" w:beforeAutospacing="0" w:after="0" w:afterAutospacing="0"/>
        <w:ind w:left="4395"/>
        <w:jc w:val="both"/>
        <w:rPr>
          <w:sz w:val="28"/>
          <w:szCs w:val="28"/>
        </w:rPr>
      </w:pPr>
      <w:r w:rsidRPr="009D16EF">
        <w:rPr>
          <w:sz w:val="28"/>
          <w:szCs w:val="28"/>
        </w:rPr>
        <w:t xml:space="preserve">а также на землях или земельных участках, </w:t>
      </w:r>
    </w:p>
    <w:p w:rsidR="00B85A5D" w:rsidRPr="009D16EF" w:rsidRDefault="00B85A5D" w:rsidP="00B85A5D">
      <w:pPr>
        <w:pStyle w:val="formattext"/>
        <w:spacing w:before="0" w:beforeAutospacing="0" w:after="0" w:afterAutospacing="0"/>
        <w:ind w:left="4395"/>
        <w:jc w:val="both"/>
        <w:rPr>
          <w:sz w:val="28"/>
          <w:szCs w:val="28"/>
        </w:rPr>
      </w:pPr>
      <w:r w:rsidRPr="009D16EF">
        <w:rPr>
          <w:sz w:val="28"/>
          <w:szCs w:val="28"/>
        </w:rPr>
        <w:t xml:space="preserve">государственная собственность на </w:t>
      </w:r>
      <w:proofErr w:type="gramStart"/>
      <w:r w:rsidRPr="009D16EF">
        <w:rPr>
          <w:sz w:val="28"/>
          <w:szCs w:val="28"/>
        </w:rPr>
        <w:t>которые</w:t>
      </w:r>
      <w:proofErr w:type="gramEnd"/>
      <w:r w:rsidRPr="009D16EF">
        <w:rPr>
          <w:sz w:val="28"/>
          <w:szCs w:val="28"/>
        </w:rPr>
        <w:t xml:space="preserve"> </w:t>
      </w:r>
    </w:p>
    <w:p w:rsidR="00B85A5D" w:rsidRPr="009D16EF" w:rsidRDefault="00B85A5D" w:rsidP="00B85A5D">
      <w:pPr>
        <w:pStyle w:val="formattext"/>
        <w:spacing w:before="0" w:beforeAutospacing="0" w:after="0" w:afterAutospacing="0"/>
        <w:ind w:left="4395"/>
        <w:jc w:val="both"/>
        <w:rPr>
          <w:sz w:val="28"/>
          <w:szCs w:val="28"/>
        </w:rPr>
      </w:pPr>
      <w:r w:rsidRPr="009D16EF">
        <w:rPr>
          <w:sz w:val="28"/>
          <w:szCs w:val="28"/>
        </w:rPr>
        <w:t xml:space="preserve">не </w:t>
      </w:r>
      <w:proofErr w:type="gramStart"/>
      <w:r w:rsidRPr="009D16EF">
        <w:rPr>
          <w:sz w:val="28"/>
          <w:szCs w:val="28"/>
        </w:rPr>
        <w:t>разграничена</w:t>
      </w:r>
      <w:proofErr w:type="gramEnd"/>
      <w:r w:rsidRPr="009D16EF">
        <w:rPr>
          <w:sz w:val="28"/>
          <w:szCs w:val="28"/>
        </w:rPr>
        <w:t xml:space="preserve"> без предоставления </w:t>
      </w:r>
    </w:p>
    <w:p w:rsidR="00B85A5D" w:rsidRPr="009D16EF" w:rsidRDefault="00B85A5D" w:rsidP="00B85A5D">
      <w:pPr>
        <w:pStyle w:val="formattext"/>
        <w:spacing w:before="0" w:beforeAutospacing="0" w:after="0" w:afterAutospacing="0"/>
        <w:ind w:left="4395"/>
        <w:jc w:val="both"/>
        <w:rPr>
          <w:sz w:val="28"/>
          <w:szCs w:val="28"/>
        </w:rPr>
      </w:pPr>
      <w:r w:rsidRPr="009D16EF">
        <w:rPr>
          <w:sz w:val="28"/>
          <w:szCs w:val="28"/>
        </w:rPr>
        <w:t>земельных участков и установления сервитута</w:t>
      </w:r>
    </w:p>
    <w:p w:rsidR="00B85A5D" w:rsidRPr="009D16EF" w:rsidRDefault="00B85A5D" w:rsidP="00B85A5D">
      <w:pPr>
        <w:pStyle w:val="formattext"/>
        <w:spacing w:before="0" w:beforeAutospacing="0" w:after="0" w:afterAutospacing="0"/>
        <w:ind w:left="4395"/>
        <w:jc w:val="both"/>
        <w:rPr>
          <w:sz w:val="28"/>
          <w:szCs w:val="28"/>
        </w:rPr>
      </w:pPr>
    </w:p>
    <w:p w:rsidR="00B85A5D" w:rsidRPr="00406845" w:rsidRDefault="00B85A5D" w:rsidP="00B85A5D">
      <w:pPr>
        <w:pStyle w:val="formattext"/>
        <w:spacing w:before="0" w:beforeAutospacing="0" w:after="0" w:afterAutospacing="0"/>
        <w:ind w:firstLine="709"/>
        <w:jc w:val="both"/>
        <w:rPr>
          <w:sz w:val="26"/>
          <w:szCs w:val="26"/>
        </w:rPr>
      </w:pPr>
    </w:p>
    <w:p w:rsidR="00B85A5D" w:rsidRPr="009D16EF" w:rsidRDefault="00B85A5D" w:rsidP="00B85A5D">
      <w:pPr>
        <w:ind w:firstLine="708"/>
        <w:jc w:val="both"/>
        <w:rPr>
          <w:sz w:val="28"/>
          <w:szCs w:val="28"/>
        </w:rPr>
      </w:pPr>
      <w:proofErr w:type="gramStart"/>
      <w:r w:rsidRPr="009D16EF">
        <w:rPr>
          <w:sz w:val="28"/>
          <w:szCs w:val="28"/>
        </w:rPr>
        <w:t xml:space="preserve">Начальная (минимальная) цена права на заключение договора на размещение нестационарных торговых объектов на территории </w:t>
      </w:r>
      <w:r w:rsidR="00CC5A7B" w:rsidRPr="009D16EF">
        <w:rPr>
          <w:sz w:val="28"/>
          <w:szCs w:val="28"/>
        </w:rPr>
        <w:t xml:space="preserve">сельского </w:t>
      </w:r>
      <w:r w:rsidRPr="009D16EF">
        <w:rPr>
          <w:sz w:val="28"/>
          <w:szCs w:val="28"/>
        </w:rPr>
        <w:t xml:space="preserve"> поселения </w:t>
      </w:r>
      <w:proofErr w:type="spellStart"/>
      <w:r w:rsidR="00CC5A7B" w:rsidRPr="009D16EF">
        <w:rPr>
          <w:sz w:val="28"/>
          <w:szCs w:val="28"/>
        </w:rPr>
        <w:t>Енгалышевский</w:t>
      </w:r>
      <w:proofErr w:type="spellEnd"/>
      <w:r w:rsidR="00CC5A7B" w:rsidRPr="009D16EF">
        <w:rPr>
          <w:sz w:val="28"/>
          <w:szCs w:val="28"/>
        </w:rPr>
        <w:t xml:space="preserve"> сельсовет </w:t>
      </w:r>
      <w:r w:rsidRPr="009D16EF">
        <w:rPr>
          <w:sz w:val="28"/>
          <w:szCs w:val="28"/>
        </w:rPr>
        <w:t xml:space="preserve">муниципального района </w:t>
      </w:r>
      <w:proofErr w:type="spellStart"/>
      <w:r w:rsidRPr="009D16EF">
        <w:rPr>
          <w:sz w:val="28"/>
          <w:szCs w:val="28"/>
        </w:rPr>
        <w:t>Чишминский</w:t>
      </w:r>
      <w:proofErr w:type="spellEnd"/>
      <w:r w:rsidRPr="009D16EF">
        <w:rPr>
          <w:sz w:val="28"/>
          <w:szCs w:val="28"/>
        </w:rPr>
        <w:t xml:space="preserve"> район Республики Башкортостан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определяется по нижеследующей формуле:</w:t>
      </w:r>
      <w:proofErr w:type="gramEnd"/>
    </w:p>
    <w:p w:rsidR="00B85A5D" w:rsidRPr="009D16EF" w:rsidRDefault="00B85A5D" w:rsidP="00B85A5D">
      <w:pPr>
        <w:jc w:val="both"/>
        <w:rPr>
          <w:sz w:val="28"/>
          <w:szCs w:val="28"/>
        </w:rPr>
      </w:pPr>
      <w:r w:rsidRPr="009D16EF">
        <w:rPr>
          <w:sz w:val="28"/>
          <w:szCs w:val="28"/>
        </w:rPr>
        <w:t xml:space="preserve">            </w:t>
      </w:r>
    </w:p>
    <w:p w:rsidR="00B85A5D" w:rsidRPr="00EB6231" w:rsidRDefault="00B85A5D" w:rsidP="00B85A5D">
      <w:pPr>
        <w:ind w:firstLine="708"/>
        <w:jc w:val="both"/>
        <w:rPr>
          <w:sz w:val="22"/>
          <w:szCs w:val="22"/>
        </w:rPr>
      </w:pPr>
      <w:proofErr w:type="spellStart"/>
      <w:r w:rsidRPr="00EB6231">
        <w:rPr>
          <w:sz w:val="22"/>
          <w:szCs w:val="22"/>
        </w:rPr>
        <w:t>Н</w:t>
      </w:r>
      <w:r w:rsidRPr="00EB6231">
        <w:rPr>
          <w:sz w:val="22"/>
          <w:szCs w:val="22"/>
          <w:vertAlign w:val="subscript"/>
        </w:rPr>
        <w:t>ц</w:t>
      </w:r>
      <w:proofErr w:type="spellEnd"/>
      <w:r w:rsidRPr="00EB6231">
        <w:rPr>
          <w:sz w:val="22"/>
          <w:szCs w:val="22"/>
          <w:vertAlign w:val="subscript"/>
        </w:rPr>
        <w:t xml:space="preserve"> </w:t>
      </w:r>
      <w:r w:rsidRPr="00EB6231">
        <w:rPr>
          <w:sz w:val="22"/>
          <w:szCs w:val="22"/>
        </w:rPr>
        <w:t xml:space="preserve">= </w:t>
      </w:r>
      <w:proofErr w:type="spellStart"/>
      <w:r w:rsidRPr="00EB6231">
        <w:rPr>
          <w:sz w:val="22"/>
          <w:szCs w:val="22"/>
        </w:rPr>
        <w:t>Б</w:t>
      </w:r>
      <w:r w:rsidRPr="00EB6231">
        <w:rPr>
          <w:sz w:val="22"/>
          <w:szCs w:val="22"/>
          <w:vertAlign w:val="subscript"/>
        </w:rPr>
        <w:t>ст</w:t>
      </w:r>
      <w:proofErr w:type="spellEnd"/>
      <w:r w:rsidRPr="00EB6231">
        <w:rPr>
          <w:sz w:val="22"/>
          <w:szCs w:val="22"/>
        </w:rPr>
        <w:t>*</w:t>
      </w:r>
      <w:proofErr w:type="spellStart"/>
      <w:r w:rsidRPr="00EB6231">
        <w:rPr>
          <w:sz w:val="22"/>
          <w:szCs w:val="22"/>
        </w:rPr>
        <w:t>К</w:t>
      </w:r>
      <w:r w:rsidRPr="00EB6231">
        <w:rPr>
          <w:sz w:val="22"/>
          <w:szCs w:val="22"/>
          <w:vertAlign w:val="subscript"/>
        </w:rPr>
        <w:t>вд</w:t>
      </w:r>
      <w:proofErr w:type="spellEnd"/>
      <w:r w:rsidRPr="00EB6231">
        <w:rPr>
          <w:sz w:val="22"/>
          <w:szCs w:val="22"/>
        </w:rPr>
        <w:t>, где:</w:t>
      </w:r>
    </w:p>
    <w:p w:rsidR="00B85A5D" w:rsidRPr="00EB6231" w:rsidRDefault="00B85A5D" w:rsidP="00B85A5D">
      <w:pPr>
        <w:jc w:val="both"/>
        <w:rPr>
          <w:sz w:val="22"/>
          <w:szCs w:val="22"/>
        </w:rPr>
      </w:pPr>
    </w:p>
    <w:p w:rsidR="00B85A5D" w:rsidRPr="00EB6231" w:rsidRDefault="00B85A5D" w:rsidP="00B85A5D">
      <w:pPr>
        <w:jc w:val="both"/>
        <w:rPr>
          <w:sz w:val="22"/>
          <w:szCs w:val="22"/>
        </w:rPr>
      </w:pPr>
      <w:r w:rsidRPr="00EB6231">
        <w:rPr>
          <w:sz w:val="22"/>
          <w:szCs w:val="22"/>
        </w:rPr>
        <w:t>     </w:t>
      </w:r>
      <w:r w:rsidRPr="00EB6231">
        <w:rPr>
          <w:sz w:val="22"/>
          <w:szCs w:val="22"/>
        </w:rPr>
        <w:tab/>
      </w:r>
      <w:proofErr w:type="spellStart"/>
      <w:r w:rsidRPr="00EB6231">
        <w:rPr>
          <w:sz w:val="22"/>
          <w:szCs w:val="22"/>
        </w:rPr>
        <w:t>Н</w:t>
      </w:r>
      <w:r w:rsidRPr="00EB6231">
        <w:rPr>
          <w:sz w:val="22"/>
          <w:szCs w:val="22"/>
          <w:vertAlign w:val="subscript"/>
        </w:rPr>
        <w:t>ц</w:t>
      </w:r>
      <w:proofErr w:type="spellEnd"/>
      <w:r w:rsidRPr="00EB6231">
        <w:rPr>
          <w:sz w:val="22"/>
          <w:szCs w:val="22"/>
        </w:rPr>
        <w:t>  – начальная цена аукциона по лоту;</w:t>
      </w:r>
    </w:p>
    <w:p w:rsidR="00B85A5D" w:rsidRPr="00EB6231" w:rsidRDefault="00B85A5D" w:rsidP="00B85A5D">
      <w:pPr>
        <w:jc w:val="both"/>
        <w:rPr>
          <w:sz w:val="22"/>
          <w:szCs w:val="22"/>
        </w:rPr>
      </w:pPr>
      <w:r w:rsidRPr="00EB6231">
        <w:rPr>
          <w:sz w:val="22"/>
          <w:szCs w:val="22"/>
        </w:rPr>
        <w:t xml:space="preserve">        </w:t>
      </w:r>
      <w:r w:rsidRPr="00EB6231">
        <w:rPr>
          <w:sz w:val="22"/>
          <w:szCs w:val="22"/>
        </w:rPr>
        <w:tab/>
      </w:r>
      <w:proofErr w:type="spellStart"/>
      <w:r w:rsidRPr="00EB6231">
        <w:rPr>
          <w:sz w:val="22"/>
          <w:szCs w:val="22"/>
        </w:rPr>
        <w:t>Б</w:t>
      </w:r>
      <w:r w:rsidRPr="00EB6231">
        <w:rPr>
          <w:sz w:val="22"/>
          <w:szCs w:val="22"/>
          <w:vertAlign w:val="subscript"/>
        </w:rPr>
        <w:t>ст</w:t>
      </w:r>
      <w:proofErr w:type="spellEnd"/>
      <w:r w:rsidRPr="00EB6231">
        <w:rPr>
          <w:sz w:val="22"/>
          <w:szCs w:val="22"/>
          <w:vertAlign w:val="subscript"/>
        </w:rPr>
        <w:t xml:space="preserve"> </w:t>
      </w:r>
      <w:r w:rsidRPr="00EB6231">
        <w:rPr>
          <w:sz w:val="22"/>
          <w:szCs w:val="22"/>
        </w:rPr>
        <w:t xml:space="preserve">– базовая ставка платы за размещение нестационарного торгового объекта, равная 5000,00 (Пять тысяч) рублей; </w:t>
      </w:r>
    </w:p>
    <w:p w:rsidR="00B85A5D" w:rsidRPr="00CC5A7B" w:rsidRDefault="00B85A5D" w:rsidP="00B85A5D">
      <w:pPr>
        <w:jc w:val="both"/>
        <w:rPr>
          <w:sz w:val="22"/>
          <w:szCs w:val="22"/>
        </w:rPr>
      </w:pPr>
      <w:r w:rsidRPr="00EB6231">
        <w:rPr>
          <w:sz w:val="22"/>
          <w:szCs w:val="22"/>
        </w:rPr>
        <w:t>        </w:t>
      </w:r>
      <w:r w:rsidRPr="00EB6231">
        <w:rPr>
          <w:sz w:val="22"/>
          <w:szCs w:val="22"/>
        </w:rPr>
        <w:tab/>
      </w:r>
      <w:proofErr w:type="spellStart"/>
      <w:r w:rsidRPr="00EB6231">
        <w:rPr>
          <w:sz w:val="22"/>
          <w:szCs w:val="22"/>
        </w:rPr>
        <w:t>К</w:t>
      </w:r>
      <w:r w:rsidRPr="00EB6231">
        <w:rPr>
          <w:sz w:val="22"/>
          <w:szCs w:val="22"/>
          <w:vertAlign w:val="subscript"/>
        </w:rPr>
        <w:t>вд</w:t>
      </w:r>
      <w:proofErr w:type="spellEnd"/>
      <w:r w:rsidRPr="00EB6231">
        <w:rPr>
          <w:sz w:val="22"/>
          <w:szCs w:val="22"/>
          <w:vertAlign w:val="subscript"/>
        </w:rPr>
        <w:t xml:space="preserve"> </w:t>
      </w:r>
      <w:r w:rsidRPr="00EB6231">
        <w:rPr>
          <w:sz w:val="22"/>
          <w:szCs w:val="22"/>
        </w:rPr>
        <w:t xml:space="preserve">– коэффициент вида деятельности, равный </w:t>
      </w:r>
      <w:r w:rsidR="00CC5A7B">
        <w:rPr>
          <w:sz w:val="22"/>
          <w:szCs w:val="22"/>
        </w:rPr>
        <w:t>0,5</w:t>
      </w:r>
      <w:r w:rsidRPr="00EB6231">
        <w:rPr>
          <w:sz w:val="22"/>
          <w:szCs w:val="22"/>
        </w:rPr>
        <w:t xml:space="preserve"> (для СП – </w:t>
      </w:r>
      <w:r w:rsidR="00CC5A7B">
        <w:rPr>
          <w:sz w:val="22"/>
          <w:szCs w:val="22"/>
        </w:rPr>
        <w:t xml:space="preserve">0,5); </w:t>
      </w:r>
    </w:p>
    <w:p w:rsidR="00B85A5D" w:rsidRPr="00CC5A7B" w:rsidRDefault="00B85A5D" w:rsidP="00B85A5D">
      <w:pPr>
        <w:jc w:val="both"/>
        <w:rPr>
          <w:sz w:val="22"/>
          <w:szCs w:val="22"/>
        </w:rPr>
      </w:pPr>
    </w:p>
    <w:p w:rsidR="00B85A5D" w:rsidRPr="00EB6231" w:rsidRDefault="00B85A5D" w:rsidP="00B85A5D">
      <w:pPr>
        <w:autoSpaceDN w:val="0"/>
        <w:ind w:firstLine="708"/>
        <w:jc w:val="both"/>
        <w:rPr>
          <w:sz w:val="22"/>
          <w:szCs w:val="22"/>
        </w:rPr>
      </w:pPr>
      <w:r w:rsidRPr="00CC5A7B">
        <w:rPr>
          <w:sz w:val="22"/>
          <w:szCs w:val="22"/>
        </w:rPr>
        <w:t>При заключении договора для объектов с периодом функционирования мене</w:t>
      </w:r>
      <w:r w:rsidR="00CC5A7B">
        <w:rPr>
          <w:sz w:val="22"/>
          <w:szCs w:val="22"/>
        </w:rPr>
        <w:t>е одного год</w:t>
      </w:r>
      <w:r w:rsidRPr="00EB6231">
        <w:rPr>
          <w:sz w:val="22"/>
          <w:szCs w:val="22"/>
        </w:rPr>
        <w:t xml:space="preserve"> (сезонные) определяется по формуле:</w:t>
      </w:r>
    </w:p>
    <w:p w:rsidR="00B85A5D" w:rsidRPr="00EB6231" w:rsidRDefault="00B85A5D" w:rsidP="00B85A5D">
      <w:pPr>
        <w:autoSpaceDN w:val="0"/>
        <w:ind w:firstLine="540"/>
        <w:jc w:val="both"/>
        <w:rPr>
          <w:sz w:val="22"/>
          <w:szCs w:val="22"/>
        </w:rPr>
      </w:pPr>
    </w:p>
    <w:p w:rsidR="00B85A5D" w:rsidRPr="00EB6231" w:rsidRDefault="00B85A5D" w:rsidP="00B85A5D">
      <w:pPr>
        <w:jc w:val="both"/>
        <w:rPr>
          <w:sz w:val="22"/>
          <w:szCs w:val="22"/>
        </w:rPr>
      </w:pPr>
      <w:bookmarkStart w:id="4" w:name="Par321"/>
      <w:bookmarkEnd w:id="4"/>
      <w:r w:rsidRPr="00EB6231">
        <w:rPr>
          <w:sz w:val="22"/>
          <w:szCs w:val="22"/>
        </w:rPr>
        <w:t>       </w:t>
      </w:r>
      <w:r w:rsidRPr="00EB6231">
        <w:rPr>
          <w:sz w:val="22"/>
          <w:szCs w:val="22"/>
        </w:rPr>
        <w:tab/>
        <w:t> </w:t>
      </w:r>
      <w:proofErr w:type="spellStart"/>
      <w:r w:rsidRPr="00EB6231">
        <w:rPr>
          <w:sz w:val="22"/>
          <w:szCs w:val="22"/>
        </w:rPr>
        <w:t>Н</w:t>
      </w:r>
      <w:r w:rsidRPr="00EB6231">
        <w:rPr>
          <w:sz w:val="22"/>
          <w:szCs w:val="22"/>
          <w:vertAlign w:val="subscript"/>
        </w:rPr>
        <w:t>ц</w:t>
      </w:r>
      <w:proofErr w:type="spellEnd"/>
      <w:r w:rsidRPr="00EB6231">
        <w:rPr>
          <w:sz w:val="22"/>
          <w:szCs w:val="22"/>
          <w:vertAlign w:val="subscript"/>
        </w:rPr>
        <w:t xml:space="preserve"> </w:t>
      </w:r>
      <w:r w:rsidRPr="00EB6231">
        <w:rPr>
          <w:sz w:val="22"/>
          <w:szCs w:val="22"/>
        </w:rPr>
        <w:t xml:space="preserve">= </w:t>
      </w:r>
      <w:proofErr w:type="spellStart"/>
      <w:r w:rsidRPr="00EB6231">
        <w:rPr>
          <w:sz w:val="22"/>
          <w:szCs w:val="22"/>
        </w:rPr>
        <w:t>Б</w:t>
      </w:r>
      <w:r w:rsidRPr="00EB6231">
        <w:rPr>
          <w:sz w:val="22"/>
          <w:szCs w:val="22"/>
          <w:vertAlign w:val="subscript"/>
        </w:rPr>
        <w:t>ст</w:t>
      </w:r>
      <w:proofErr w:type="spellEnd"/>
      <w:r w:rsidRPr="00EB6231">
        <w:rPr>
          <w:sz w:val="22"/>
          <w:szCs w:val="22"/>
          <w:vertAlign w:val="subscript"/>
        </w:rPr>
        <w:t xml:space="preserve"> </w:t>
      </w:r>
      <w:r w:rsidRPr="00EB6231">
        <w:rPr>
          <w:sz w:val="22"/>
          <w:szCs w:val="22"/>
        </w:rPr>
        <w:t>/365*</w:t>
      </w:r>
      <w:proofErr w:type="spellStart"/>
      <w:r w:rsidRPr="00EB6231">
        <w:rPr>
          <w:sz w:val="22"/>
          <w:szCs w:val="22"/>
        </w:rPr>
        <w:t>К</w:t>
      </w:r>
      <w:r w:rsidRPr="00EB6231">
        <w:rPr>
          <w:sz w:val="22"/>
          <w:szCs w:val="22"/>
          <w:vertAlign w:val="subscript"/>
        </w:rPr>
        <w:t>вд</w:t>
      </w:r>
      <w:proofErr w:type="spellEnd"/>
      <w:r w:rsidRPr="00EB6231">
        <w:rPr>
          <w:sz w:val="22"/>
          <w:szCs w:val="22"/>
        </w:rPr>
        <w:t>*</w:t>
      </w:r>
      <w:proofErr w:type="spellStart"/>
      <w:r w:rsidRPr="00EB6231">
        <w:rPr>
          <w:sz w:val="22"/>
          <w:szCs w:val="22"/>
        </w:rPr>
        <w:t>К</w:t>
      </w:r>
      <w:r w:rsidRPr="00EB6231">
        <w:rPr>
          <w:sz w:val="22"/>
          <w:szCs w:val="22"/>
          <w:vertAlign w:val="subscript"/>
        </w:rPr>
        <w:t>ф</w:t>
      </w:r>
      <w:proofErr w:type="spellEnd"/>
      <w:r w:rsidRPr="00EB6231">
        <w:rPr>
          <w:sz w:val="22"/>
          <w:szCs w:val="22"/>
        </w:rPr>
        <w:t>, где:</w:t>
      </w:r>
    </w:p>
    <w:p w:rsidR="00B85A5D" w:rsidRPr="00EB6231" w:rsidRDefault="00B85A5D" w:rsidP="00B85A5D">
      <w:pPr>
        <w:jc w:val="both"/>
        <w:rPr>
          <w:sz w:val="22"/>
          <w:szCs w:val="22"/>
        </w:rPr>
      </w:pPr>
    </w:p>
    <w:p w:rsidR="00B85A5D" w:rsidRPr="00EB6231" w:rsidRDefault="00B85A5D" w:rsidP="00B85A5D">
      <w:pPr>
        <w:jc w:val="both"/>
        <w:rPr>
          <w:sz w:val="22"/>
          <w:szCs w:val="22"/>
        </w:rPr>
      </w:pPr>
      <w:r w:rsidRPr="00EB6231">
        <w:rPr>
          <w:sz w:val="22"/>
          <w:szCs w:val="22"/>
        </w:rPr>
        <w:t>       </w:t>
      </w:r>
      <w:r w:rsidRPr="00EB6231">
        <w:rPr>
          <w:sz w:val="22"/>
          <w:szCs w:val="22"/>
        </w:rPr>
        <w:tab/>
        <w:t xml:space="preserve"> </w:t>
      </w:r>
      <w:proofErr w:type="spellStart"/>
      <w:r w:rsidRPr="00EB6231">
        <w:rPr>
          <w:sz w:val="22"/>
          <w:szCs w:val="22"/>
        </w:rPr>
        <w:t>Н</w:t>
      </w:r>
      <w:r w:rsidRPr="00EB6231">
        <w:rPr>
          <w:sz w:val="22"/>
          <w:szCs w:val="22"/>
          <w:vertAlign w:val="subscript"/>
        </w:rPr>
        <w:t>ц</w:t>
      </w:r>
      <w:proofErr w:type="spellEnd"/>
      <w:r w:rsidRPr="00EB6231">
        <w:rPr>
          <w:sz w:val="22"/>
          <w:szCs w:val="22"/>
        </w:rPr>
        <w:t>  – начальная цена аукциона по лоту;</w:t>
      </w:r>
    </w:p>
    <w:p w:rsidR="00B85A5D" w:rsidRPr="00EB6231" w:rsidRDefault="00B85A5D" w:rsidP="00B85A5D">
      <w:pPr>
        <w:jc w:val="both"/>
        <w:rPr>
          <w:sz w:val="22"/>
          <w:szCs w:val="22"/>
        </w:rPr>
      </w:pPr>
      <w:r w:rsidRPr="00EB6231">
        <w:rPr>
          <w:sz w:val="22"/>
          <w:szCs w:val="22"/>
        </w:rPr>
        <w:t>       </w:t>
      </w:r>
      <w:r w:rsidRPr="00EB6231">
        <w:rPr>
          <w:sz w:val="22"/>
          <w:szCs w:val="22"/>
        </w:rPr>
        <w:tab/>
        <w:t xml:space="preserve"> </w:t>
      </w:r>
      <w:proofErr w:type="spellStart"/>
      <w:r w:rsidRPr="00EB6231">
        <w:rPr>
          <w:sz w:val="22"/>
          <w:szCs w:val="22"/>
        </w:rPr>
        <w:t>Б</w:t>
      </w:r>
      <w:r w:rsidRPr="00EB6231">
        <w:rPr>
          <w:sz w:val="22"/>
          <w:szCs w:val="22"/>
          <w:vertAlign w:val="subscript"/>
        </w:rPr>
        <w:t>ст</w:t>
      </w:r>
      <w:proofErr w:type="spellEnd"/>
      <w:r w:rsidRPr="00EB6231">
        <w:rPr>
          <w:sz w:val="22"/>
          <w:szCs w:val="22"/>
          <w:vertAlign w:val="subscript"/>
        </w:rPr>
        <w:t xml:space="preserve"> </w:t>
      </w:r>
      <w:r w:rsidRPr="00EB6231">
        <w:rPr>
          <w:sz w:val="22"/>
          <w:szCs w:val="22"/>
        </w:rPr>
        <w:t xml:space="preserve">– базовая ставка платы за размещение нестационарного торгового объекта, равная 5000,00 (Пять тысяч) рублей; </w:t>
      </w:r>
    </w:p>
    <w:p w:rsidR="00CC5A7B" w:rsidRDefault="00B85A5D" w:rsidP="00B85A5D">
      <w:pPr>
        <w:jc w:val="both"/>
        <w:rPr>
          <w:sz w:val="22"/>
          <w:szCs w:val="22"/>
        </w:rPr>
      </w:pPr>
      <w:r w:rsidRPr="00EB6231">
        <w:rPr>
          <w:sz w:val="22"/>
          <w:szCs w:val="22"/>
        </w:rPr>
        <w:t>        </w:t>
      </w:r>
      <w:r w:rsidRPr="00EB6231">
        <w:rPr>
          <w:sz w:val="22"/>
          <w:szCs w:val="22"/>
        </w:rPr>
        <w:tab/>
      </w:r>
      <w:proofErr w:type="spellStart"/>
      <w:r w:rsidRPr="00EB6231">
        <w:rPr>
          <w:sz w:val="22"/>
          <w:szCs w:val="22"/>
        </w:rPr>
        <w:t>К</w:t>
      </w:r>
      <w:r w:rsidRPr="00EB6231">
        <w:rPr>
          <w:sz w:val="22"/>
          <w:szCs w:val="22"/>
          <w:vertAlign w:val="subscript"/>
        </w:rPr>
        <w:t>вд</w:t>
      </w:r>
      <w:proofErr w:type="spellEnd"/>
      <w:r w:rsidRPr="00EB6231">
        <w:rPr>
          <w:sz w:val="22"/>
          <w:szCs w:val="22"/>
          <w:vertAlign w:val="subscript"/>
        </w:rPr>
        <w:t xml:space="preserve"> </w:t>
      </w:r>
      <w:r w:rsidRPr="00EB6231">
        <w:rPr>
          <w:sz w:val="22"/>
          <w:szCs w:val="22"/>
        </w:rPr>
        <w:t xml:space="preserve">– коэффициент вида деятельности, равный </w:t>
      </w:r>
      <w:r w:rsidR="00CC5A7B">
        <w:rPr>
          <w:sz w:val="22"/>
          <w:szCs w:val="22"/>
        </w:rPr>
        <w:t>0,5</w:t>
      </w:r>
    </w:p>
    <w:p w:rsidR="00B85A5D" w:rsidRPr="00EB6231" w:rsidRDefault="00B85A5D" w:rsidP="00B85A5D">
      <w:pPr>
        <w:jc w:val="both"/>
        <w:rPr>
          <w:sz w:val="22"/>
          <w:szCs w:val="22"/>
        </w:rPr>
      </w:pPr>
      <w:r w:rsidRPr="00EB6231">
        <w:rPr>
          <w:sz w:val="22"/>
          <w:szCs w:val="22"/>
        </w:rPr>
        <w:t xml:space="preserve">        </w:t>
      </w:r>
      <w:r w:rsidRPr="00EB6231">
        <w:rPr>
          <w:sz w:val="22"/>
          <w:szCs w:val="22"/>
        </w:rPr>
        <w:tab/>
      </w:r>
      <w:proofErr w:type="spellStart"/>
      <w:r w:rsidRPr="00EB6231">
        <w:rPr>
          <w:sz w:val="22"/>
          <w:szCs w:val="22"/>
        </w:rPr>
        <w:t>К</w:t>
      </w:r>
      <w:r w:rsidRPr="00EB6231">
        <w:rPr>
          <w:sz w:val="22"/>
          <w:szCs w:val="22"/>
          <w:vertAlign w:val="subscript"/>
        </w:rPr>
        <w:t>ф</w:t>
      </w:r>
      <w:proofErr w:type="spellEnd"/>
      <w:r w:rsidRPr="00EB6231">
        <w:rPr>
          <w:sz w:val="22"/>
          <w:szCs w:val="22"/>
          <w:vertAlign w:val="subscript"/>
        </w:rPr>
        <w:t xml:space="preserve"> </w:t>
      </w:r>
      <w:r w:rsidRPr="00EB6231">
        <w:rPr>
          <w:sz w:val="22"/>
          <w:szCs w:val="22"/>
        </w:rPr>
        <w:t>– количество дней функционирования нестационарного торгового объекта.</w:t>
      </w:r>
    </w:p>
    <w:p w:rsidR="00B85A5D" w:rsidRPr="000349C8" w:rsidRDefault="00B85A5D" w:rsidP="00B85A5D">
      <w:pPr>
        <w:shd w:val="clear" w:color="auto" w:fill="FFFFFF"/>
        <w:spacing w:line="360" w:lineRule="atLeast"/>
        <w:ind w:firstLine="708"/>
        <w:jc w:val="both"/>
        <w:textAlignment w:val="baseline"/>
        <w:rPr>
          <w:sz w:val="26"/>
          <w:szCs w:val="26"/>
        </w:rPr>
      </w:pPr>
      <w:r>
        <w:rPr>
          <w:sz w:val="26"/>
          <w:szCs w:val="26"/>
        </w:rPr>
        <w:t>В</w:t>
      </w:r>
      <w:r w:rsidRPr="000349C8">
        <w:rPr>
          <w:sz w:val="26"/>
          <w:szCs w:val="26"/>
        </w:rPr>
        <w:t xml:space="preserve"> </w:t>
      </w:r>
      <w:r>
        <w:rPr>
          <w:sz w:val="26"/>
          <w:szCs w:val="26"/>
        </w:rPr>
        <w:t xml:space="preserve">случае </w:t>
      </w:r>
      <w:r w:rsidRPr="000349C8">
        <w:rPr>
          <w:sz w:val="26"/>
          <w:szCs w:val="26"/>
        </w:rPr>
        <w:t xml:space="preserve"> изменени</w:t>
      </w:r>
      <w:r>
        <w:rPr>
          <w:sz w:val="26"/>
          <w:szCs w:val="26"/>
        </w:rPr>
        <w:t>я</w:t>
      </w:r>
      <w:r w:rsidRPr="000349C8">
        <w:rPr>
          <w:sz w:val="26"/>
          <w:szCs w:val="26"/>
        </w:rPr>
        <w:t xml:space="preserve"> кадастровой стоимости земельного участка </w:t>
      </w:r>
      <w:r>
        <w:rPr>
          <w:sz w:val="26"/>
          <w:szCs w:val="26"/>
        </w:rPr>
        <w:t>п</w:t>
      </w:r>
      <w:r w:rsidRPr="000349C8">
        <w:rPr>
          <w:sz w:val="26"/>
          <w:szCs w:val="26"/>
        </w:rPr>
        <w:t xml:space="preserve">ересмотр размера арендной платы осуществляется </w:t>
      </w:r>
      <w:r>
        <w:rPr>
          <w:sz w:val="26"/>
          <w:szCs w:val="26"/>
        </w:rPr>
        <w:t>Администрацией</w:t>
      </w:r>
      <w:r w:rsidRPr="000349C8">
        <w:rPr>
          <w:sz w:val="26"/>
          <w:szCs w:val="26"/>
        </w:rPr>
        <w:t xml:space="preserve"> в одностороннем</w:t>
      </w:r>
      <w:r>
        <w:rPr>
          <w:sz w:val="26"/>
          <w:szCs w:val="26"/>
        </w:rPr>
        <w:t xml:space="preserve"> порядке.</w:t>
      </w:r>
    </w:p>
    <w:p w:rsidR="00B85A5D" w:rsidRPr="000349C8" w:rsidRDefault="00B85A5D" w:rsidP="00B85A5D">
      <w:pPr>
        <w:shd w:val="clear" w:color="auto" w:fill="FFFFFF"/>
        <w:spacing w:line="360" w:lineRule="atLeast"/>
        <w:ind w:firstLine="708"/>
        <w:jc w:val="both"/>
        <w:textAlignment w:val="baseline"/>
        <w:rPr>
          <w:sz w:val="26"/>
          <w:szCs w:val="26"/>
        </w:rPr>
      </w:pPr>
      <w:r w:rsidRPr="000349C8">
        <w:rPr>
          <w:sz w:val="26"/>
          <w:szCs w:val="26"/>
        </w:rPr>
        <w:t xml:space="preserve">Изменение размера арендной платы не требует заключения дополнительного соглашения к договору </w:t>
      </w:r>
      <w:r>
        <w:rPr>
          <w:sz w:val="26"/>
          <w:szCs w:val="26"/>
        </w:rPr>
        <w:t>в случае, если</w:t>
      </w:r>
      <w:r w:rsidRPr="000349C8">
        <w:rPr>
          <w:sz w:val="26"/>
          <w:szCs w:val="26"/>
        </w:rPr>
        <w:t xml:space="preserve"> произошло изменение кадастровой стоимости земельного участка.</w:t>
      </w:r>
      <w:r>
        <w:rPr>
          <w:sz w:val="26"/>
          <w:szCs w:val="26"/>
        </w:rPr>
        <w:t xml:space="preserve"> </w:t>
      </w:r>
      <w:r w:rsidRPr="000349C8">
        <w:rPr>
          <w:sz w:val="26"/>
          <w:szCs w:val="26"/>
        </w:rPr>
        <w:t>При этом договором на размещение нестационарн</w:t>
      </w:r>
      <w:r>
        <w:rPr>
          <w:sz w:val="26"/>
          <w:szCs w:val="26"/>
        </w:rPr>
        <w:t>ого</w:t>
      </w:r>
      <w:r w:rsidRPr="000349C8">
        <w:rPr>
          <w:sz w:val="26"/>
          <w:szCs w:val="26"/>
        </w:rPr>
        <w:t xml:space="preserve"> торгов</w:t>
      </w:r>
      <w:r>
        <w:rPr>
          <w:sz w:val="26"/>
          <w:szCs w:val="26"/>
        </w:rPr>
        <w:t>ого</w:t>
      </w:r>
      <w:r w:rsidRPr="000349C8">
        <w:rPr>
          <w:sz w:val="26"/>
          <w:szCs w:val="26"/>
        </w:rPr>
        <w:t xml:space="preserve"> объект</w:t>
      </w:r>
      <w:r>
        <w:rPr>
          <w:sz w:val="26"/>
          <w:szCs w:val="26"/>
        </w:rPr>
        <w:t>а</w:t>
      </w:r>
      <w:r w:rsidRPr="000349C8">
        <w:rPr>
          <w:sz w:val="26"/>
          <w:szCs w:val="26"/>
        </w:rPr>
        <w:t xml:space="preserve"> должно быть установлено, что изменение размера арендной платы производится </w:t>
      </w:r>
      <w:r>
        <w:rPr>
          <w:sz w:val="26"/>
          <w:szCs w:val="26"/>
        </w:rPr>
        <w:t>Администрацией</w:t>
      </w:r>
      <w:r w:rsidRPr="000349C8">
        <w:rPr>
          <w:sz w:val="26"/>
          <w:szCs w:val="26"/>
        </w:rPr>
        <w:t xml:space="preserve"> в бесспорном и одностороннем порядке.</w:t>
      </w:r>
    </w:p>
    <w:p w:rsidR="00B85A5D" w:rsidRDefault="00B85A5D" w:rsidP="00B85A5D">
      <w:pPr>
        <w:ind w:firstLine="708"/>
        <w:jc w:val="right"/>
        <w:rPr>
          <w:sz w:val="26"/>
          <w:szCs w:val="26"/>
        </w:rPr>
      </w:pPr>
    </w:p>
    <w:p w:rsidR="00865673" w:rsidRDefault="00865673"/>
    <w:sectPr w:rsidR="00865673" w:rsidSect="002F053F">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5647C"/>
    <w:multiLevelType w:val="hybridMultilevel"/>
    <w:tmpl w:val="9A5AE186"/>
    <w:lvl w:ilvl="0" w:tplc="2F206B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A5D"/>
    <w:rsid w:val="00006BAA"/>
    <w:rsid w:val="001D79DD"/>
    <w:rsid w:val="002F053F"/>
    <w:rsid w:val="003D106D"/>
    <w:rsid w:val="00553EB1"/>
    <w:rsid w:val="005D256E"/>
    <w:rsid w:val="006303F4"/>
    <w:rsid w:val="006B68CD"/>
    <w:rsid w:val="00865673"/>
    <w:rsid w:val="009D16EF"/>
    <w:rsid w:val="00B8076A"/>
    <w:rsid w:val="00B85A5D"/>
    <w:rsid w:val="00CC5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5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2F053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5A5D"/>
    <w:pPr>
      <w:spacing w:before="100" w:beforeAutospacing="1" w:after="100" w:afterAutospacing="1"/>
    </w:pPr>
  </w:style>
  <w:style w:type="paragraph" w:customStyle="1" w:styleId="ConsPlusNormal">
    <w:name w:val="ConsPlusNormal"/>
    <w:rsid w:val="00B85A5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3">
    <w:name w:val="s_3"/>
    <w:basedOn w:val="a"/>
    <w:rsid w:val="00B85A5D"/>
    <w:pPr>
      <w:spacing w:before="100" w:beforeAutospacing="1" w:after="100" w:afterAutospacing="1"/>
    </w:pPr>
  </w:style>
  <w:style w:type="paragraph" w:customStyle="1" w:styleId="s1">
    <w:name w:val="s_1"/>
    <w:basedOn w:val="a"/>
    <w:rsid w:val="00B85A5D"/>
    <w:pPr>
      <w:spacing w:before="100" w:beforeAutospacing="1" w:after="100" w:afterAutospacing="1"/>
    </w:pPr>
  </w:style>
  <w:style w:type="paragraph" w:customStyle="1" w:styleId="formattext">
    <w:name w:val="formattext"/>
    <w:basedOn w:val="a"/>
    <w:rsid w:val="00B85A5D"/>
    <w:pPr>
      <w:spacing w:before="100" w:beforeAutospacing="1" w:after="100" w:afterAutospacing="1"/>
    </w:pPr>
  </w:style>
  <w:style w:type="character" w:customStyle="1" w:styleId="60">
    <w:name w:val="Заголовок 6 Знак"/>
    <w:basedOn w:val="a0"/>
    <w:link w:val="6"/>
    <w:semiHidden/>
    <w:rsid w:val="002F053F"/>
    <w:rPr>
      <w:rFonts w:asciiTheme="majorHAnsi" w:eastAsiaTheme="majorEastAsia" w:hAnsiTheme="majorHAnsi" w:cstheme="majorBidi"/>
      <w:i/>
      <w:iCs/>
      <w:color w:val="243F60" w:themeColor="accent1" w:themeShade="7F"/>
      <w:lang w:eastAsia="ru-RU"/>
    </w:rPr>
  </w:style>
  <w:style w:type="paragraph" w:styleId="a4">
    <w:name w:val="header"/>
    <w:basedOn w:val="a"/>
    <w:link w:val="a5"/>
    <w:unhideWhenUsed/>
    <w:rsid w:val="002F053F"/>
    <w:pPr>
      <w:tabs>
        <w:tab w:val="center" w:pos="4153"/>
        <w:tab w:val="right" w:pos="8306"/>
      </w:tabs>
    </w:pPr>
    <w:rPr>
      <w:sz w:val="20"/>
      <w:szCs w:val="20"/>
      <w:lang w:val="en-US"/>
    </w:rPr>
  </w:style>
  <w:style w:type="character" w:customStyle="1" w:styleId="a5">
    <w:name w:val="Верхний колонтитул Знак"/>
    <w:basedOn w:val="a0"/>
    <w:link w:val="a4"/>
    <w:rsid w:val="002F053F"/>
    <w:rPr>
      <w:rFonts w:ascii="Times New Roman" w:eastAsia="Times New Roman" w:hAnsi="Times New Roman" w:cs="Times New Roman"/>
      <w:sz w:val="20"/>
      <w:szCs w:val="20"/>
      <w:lang w:val="en-US" w:eastAsia="ru-RU"/>
    </w:rPr>
  </w:style>
  <w:style w:type="paragraph" w:styleId="a6">
    <w:name w:val="Body Text"/>
    <w:basedOn w:val="a"/>
    <w:link w:val="a7"/>
    <w:unhideWhenUsed/>
    <w:rsid w:val="002F053F"/>
    <w:pPr>
      <w:jc w:val="both"/>
    </w:pPr>
    <w:rPr>
      <w:szCs w:val="20"/>
    </w:rPr>
  </w:style>
  <w:style w:type="character" w:customStyle="1" w:styleId="a7">
    <w:name w:val="Основной текст Знак"/>
    <w:basedOn w:val="a0"/>
    <w:link w:val="a6"/>
    <w:rsid w:val="002F053F"/>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2F053F"/>
    <w:rPr>
      <w:rFonts w:ascii="Tahoma" w:hAnsi="Tahoma" w:cs="Tahoma"/>
      <w:sz w:val="16"/>
      <w:szCs w:val="16"/>
    </w:rPr>
  </w:style>
  <w:style w:type="character" w:customStyle="1" w:styleId="a9">
    <w:name w:val="Текст выноски Знак"/>
    <w:basedOn w:val="a0"/>
    <w:link w:val="a8"/>
    <w:uiPriority w:val="99"/>
    <w:semiHidden/>
    <w:rsid w:val="002F053F"/>
    <w:rPr>
      <w:rFonts w:ascii="Tahoma" w:eastAsia="Times New Roman" w:hAnsi="Tahoma" w:cs="Tahoma"/>
      <w:sz w:val="16"/>
      <w:szCs w:val="16"/>
      <w:lang w:eastAsia="ru-RU"/>
    </w:rPr>
  </w:style>
  <w:style w:type="character" w:customStyle="1" w:styleId="2">
    <w:name w:val="Заголовок №2_"/>
    <w:basedOn w:val="a0"/>
    <w:link w:val="20"/>
    <w:rsid w:val="00B8076A"/>
    <w:rPr>
      <w:b/>
      <w:bCs/>
      <w:spacing w:val="-9"/>
      <w:sz w:val="26"/>
      <w:szCs w:val="26"/>
      <w:shd w:val="clear" w:color="auto" w:fill="FFFFFF"/>
    </w:rPr>
  </w:style>
  <w:style w:type="paragraph" w:customStyle="1" w:styleId="20">
    <w:name w:val="Заголовок №2"/>
    <w:basedOn w:val="a"/>
    <w:link w:val="2"/>
    <w:rsid w:val="00B8076A"/>
    <w:pPr>
      <w:widowControl w:val="0"/>
      <w:shd w:val="clear" w:color="auto" w:fill="FFFFFF"/>
      <w:spacing w:before="540" w:after="360" w:line="0" w:lineRule="atLeast"/>
      <w:jc w:val="center"/>
      <w:outlineLvl w:val="1"/>
    </w:pPr>
    <w:rPr>
      <w:rFonts w:asciiTheme="minorHAnsi" w:eastAsiaTheme="minorHAnsi" w:hAnsiTheme="minorHAnsi" w:cstheme="minorBidi"/>
      <w:b/>
      <w:bCs/>
      <w:spacing w:val="-9"/>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1B8958543BA8723D0D9CDBB80E5439D1EF01BC701DF3DE5089287B2A27E133680A22D07578BD553E7Fn0x6E" TargetMode="External"/><Relationship Id="rId13" Type="http://schemas.openxmlformats.org/officeDocument/2006/relationships/hyperlink" Target="consultantplus://offline/ref=6FE16CA977F964F09EBDA630877F9B6D94A3CFF74AD8753560FF760492083CF11FB58B465FEA21F9Q8y6M" TargetMode="External"/><Relationship Id="rId3" Type="http://schemas.openxmlformats.org/officeDocument/2006/relationships/settings" Target="settings.xml"/><Relationship Id="rId7" Type="http://schemas.openxmlformats.org/officeDocument/2006/relationships/hyperlink" Target="consultantplus://offline/ref=55241B8958543BA8723D1391CDD4515D38D2B305B77D1FA0800FD2752C232DB6742753609471n7x1E" TargetMode="External"/><Relationship Id="rId12" Type="http://schemas.openxmlformats.org/officeDocument/2006/relationships/hyperlink" Target="consultantplus://offline/ref=64C737B6D56A1109A7DCD07B07B86447FBE5C631E94134EAA18521F3C63B6FD3A73320AAFBt01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5241B8958543BA8723D0D9CDBB80E5439D1EF01BC701DF3DE5089287B2A27E133680A22D07578BD553E7Fn0x6E" TargetMode="External"/><Relationship Id="rId11" Type="http://schemas.openxmlformats.org/officeDocument/2006/relationships/hyperlink" Target="consultantplus://offline/ref=6C6B0F9CDBD5C14825025FB75991A3937A2C93A74DCA1DD2B03CEE9EFB081E2308AE23B93C7BF8EB57F0I" TargetMode="External"/><Relationship Id="rId5" Type="http://schemas.openxmlformats.org/officeDocument/2006/relationships/image" Target="media/image1.jpeg"/><Relationship Id="rId15" Type="http://schemas.openxmlformats.org/officeDocument/2006/relationships/hyperlink" Target="consultantplus://offline/ref=55241B8958543BA8723D0D9CDBB80E5439D1EF01BC701DF3DE5089287B2A27E133680A22D07578BD553E7Fn0x6E" TargetMode="External"/><Relationship Id="rId10" Type="http://schemas.openxmlformats.org/officeDocument/2006/relationships/hyperlink" Target="consultantplus://offline/ref=8301FB13C3BFFFC62CA8CF3C37AC0CC249FC47A67F63CD9EEC78DF794AB47F4BE4D995BAC1A6X7W1F" TargetMode="External"/><Relationship Id="rId4" Type="http://schemas.openxmlformats.org/officeDocument/2006/relationships/webSettings" Target="webSettings.xml"/><Relationship Id="rId9" Type="http://schemas.openxmlformats.org/officeDocument/2006/relationships/hyperlink" Target="consultantplus://offline/ref=55241B8958543BA8723D0D9CDBB80E5439D1EF01BC701DF3DE5089287B2A27E133680A22D07578BD553E7Fn0x6E" TargetMode="External"/><Relationship Id="rId14" Type="http://schemas.openxmlformats.org/officeDocument/2006/relationships/hyperlink" Target="consultantplus://offline/ref=6FE16CA977F964F09EBDA630877F9B6D94A3CDF94ED0753560FF760492083CF11FB58B425EQE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7275</Words>
  <Characters>41472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7</cp:revision>
  <cp:lastPrinted>2016-04-29T10:38:00Z</cp:lastPrinted>
  <dcterms:created xsi:type="dcterms:W3CDTF">2016-04-19T09:38:00Z</dcterms:created>
  <dcterms:modified xsi:type="dcterms:W3CDTF">2016-04-29T11:16:00Z</dcterms:modified>
</cp:coreProperties>
</file>