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2A" w:rsidRDefault="0085652A" w:rsidP="0085652A"/>
    <w:p w:rsidR="0085652A" w:rsidRDefault="0085652A" w:rsidP="0085652A">
      <w:pPr>
        <w:ind w:left="5580"/>
        <w:jc w:val="right"/>
      </w:pPr>
      <w:r>
        <w:t xml:space="preserve">Приложение к решению </w:t>
      </w:r>
    </w:p>
    <w:p w:rsidR="0085652A" w:rsidRDefault="0085652A" w:rsidP="0085652A">
      <w:pPr>
        <w:ind w:left="5580"/>
        <w:jc w:val="right"/>
      </w:pPr>
      <w:r>
        <w:t xml:space="preserve">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</w:p>
    <w:p w:rsidR="0085652A" w:rsidRDefault="0085652A" w:rsidP="0085652A">
      <w:pPr>
        <w:ind w:left="5580"/>
        <w:jc w:val="right"/>
      </w:pPr>
      <w:proofErr w:type="spellStart"/>
      <w:r>
        <w:t>Чишминский</w:t>
      </w:r>
      <w:proofErr w:type="spellEnd"/>
      <w:r>
        <w:t xml:space="preserve"> район </w:t>
      </w:r>
    </w:p>
    <w:p w:rsidR="0085652A" w:rsidRDefault="0085652A" w:rsidP="0085652A">
      <w:pPr>
        <w:ind w:left="5580"/>
        <w:jc w:val="right"/>
      </w:pPr>
      <w:r>
        <w:t xml:space="preserve">Республики Башкортостан </w:t>
      </w:r>
    </w:p>
    <w:p w:rsidR="0085652A" w:rsidRDefault="0085652A" w:rsidP="0085652A">
      <w:pPr>
        <w:ind w:left="5580"/>
        <w:jc w:val="right"/>
      </w:pPr>
      <w:r>
        <w:t xml:space="preserve">от 27 сентября  2018 г. № </w:t>
      </w:r>
      <w:bookmarkStart w:id="0" w:name="_GoBack"/>
      <w:bookmarkEnd w:id="0"/>
      <w:r>
        <w:t>38</w:t>
      </w:r>
    </w:p>
    <w:p w:rsidR="0085652A" w:rsidRPr="005B5706" w:rsidRDefault="0085652A" w:rsidP="0085652A">
      <w:pPr>
        <w:ind w:left="5580"/>
        <w:jc w:val="right"/>
        <w:rPr>
          <w:b/>
          <w:sz w:val="28"/>
          <w:szCs w:val="28"/>
          <w:u w:val="single"/>
        </w:rPr>
      </w:pPr>
      <w:r w:rsidRPr="005B5706">
        <w:rPr>
          <w:b/>
          <w:sz w:val="28"/>
          <w:szCs w:val="28"/>
          <w:u w:val="single"/>
        </w:rPr>
        <w:t>проект</w:t>
      </w:r>
    </w:p>
    <w:p w:rsidR="0085652A" w:rsidRDefault="0085652A" w:rsidP="0085652A">
      <w:pPr>
        <w:jc w:val="right"/>
        <w:rPr>
          <w:b/>
          <w:bCs/>
          <w:u w:val="single"/>
        </w:rPr>
      </w:pPr>
    </w:p>
    <w:p w:rsidR="0085652A" w:rsidRDefault="0085652A" w:rsidP="0085652A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85652A" w:rsidRPr="00801DF4" w:rsidTr="00D66F79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85652A" w:rsidRPr="00801DF4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5652A" w:rsidRPr="00BA4F04" w:rsidRDefault="0085652A" w:rsidP="00D66F79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85652A" w:rsidRPr="00801DF4" w:rsidRDefault="0085652A" w:rsidP="00D66F79">
            <w:pPr>
              <w:pStyle w:val="a5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5652A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5652A" w:rsidRPr="00801DF4" w:rsidRDefault="0085652A" w:rsidP="00D66F7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85652A" w:rsidRDefault="0085652A" w:rsidP="0085652A">
      <w:pPr>
        <w:jc w:val="center"/>
        <w:rPr>
          <w:b/>
          <w:sz w:val="28"/>
          <w:szCs w:val="28"/>
        </w:rPr>
      </w:pPr>
    </w:p>
    <w:p w:rsidR="0085652A" w:rsidRDefault="0085652A" w:rsidP="0085652A">
      <w:pPr>
        <w:jc w:val="center"/>
        <w:rPr>
          <w:b/>
          <w:sz w:val="28"/>
          <w:szCs w:val="28"/>
        </w:rPr>
      </w:pP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E76C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52A" w:rsidRPr="004012A2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E76C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2A" w:rsidRPr="004012A2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2A" w:rsidRPr="00E76C0B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6C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6C0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85652A" w:rsidRPr="004012A2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E76C0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5652A" w:rsidRPr="00D21C05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85652A" w:rsidRPr="00B01D37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652A" w:rsidRPr="00456425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FD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52A" w:rsidRPr="00102B9F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</w:t>
      </w:r>
      <w:r>
        <w:rPr>
          <w:sz w:val="28"/>
          <w:szCs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85652A" w:rsidRPr="00102B9F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5652A" w:rsidRPr="00CC532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85652A" w:rsidRDefault="0085652A" w:rsidP="0085652A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85652A" w:rsidRPr="00646B49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85652A" w:rsidRPr="00F45A9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85652A" w:rsidRPr="008C115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85652A" w:rsidRPr="008C1151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5652A" w:rsidRPr="00110380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85652A" w:rsidRPr="00360820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85652A" w:rsidRDefault="0085652A" w:rsidP="0085652A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85652A" w:rsidRDefault="0085652A" w:rsidP="0085652A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652A" w:rsidRPr="00360820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85652A" w:rsidRDefault="0085652A" w:rsidP="0085652A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в соответствие с федеральными законами, а также изменения полномочий, срока полномочий, </w:t>
      </w:r>
      <w:r w:rsidRPr="00360820">
        <w:rPr>
          <w:sz w:val="28"/>
          <w:szCs w:val="28"/>
        </w:rPr>
        <w:lastRenderedPageBreak/>
        <w:t>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85652A" w:rsidRDefault="0085652A" w:rsidP="008565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652A" w:rsidRPr="009F14E5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2A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85652A" w:rsidRPr="0074420D" w:rsidRDefault="0085652A" w:rsidP="0085652A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85652A" w:rsidRPr="0074420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85652A" w:rsidRPr="0074420D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5652A" w:rsidRPr="0074420D" w:rsidRDefault="0085652A" w:rsidP="0085652A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85652A" w:rsidRPr="0074420D" w:rsidRDefault="0085652A" w:rsidP="0085652A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85652A" w:rsidRDefault="0085652A" w:rsidP="0085652A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85652A" w:rsidRPr="00360820" w:rsidRDefault="0085652A" w:rsidP="0085652A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85652A" w:rsidRDefault="0085652A" w:rsidP="0085652A">
      <w:pPr>
        <w:ind w:firstLine="709"/>
        <w:rPr>
          <w:sz w:val="28"/>
          <w:szCs w:val="28"/>
        </w:rPr>
      </w:pPr>
    </w:p>
    <w:p w:rsidR="0085652A" w:rsidRPr="00360820" w:rsidRDefault="0085652A" w:rsidP="0085652A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85652A" w:rsidRPr="00360820" w:rsidRDefault="0085652A" w:rsidP="0085652A">
      <w:pPr>
        <w:ind w:firstLine="709"/>
        <w:rPr>
          <w:sz w:val="28"/>
          <w:szCs w:val="28"/>
        </w:rPr>
      </w:pPr>
    </w:p>
    <w:p w:rsidR="0085652A" w:rsidRDefault="0085652A" w:rsidP="0085652A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, за исключением отдельных категорий граждан, численность которых не может </w:t>
      </w:r>
      <w:r w:rsidRPr="00360820">
        <w:rPr>
          <w:sz w:val="28"/>
          <w:szCs w:val="28"/>
        </w:rPr>
        <w:lastRenderedPageBreak/>
        <w:t>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85652A" w:rsidRPr="00AF442E" w:rsidRDefault="0085652A" w:rsidP="0085652A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85652A" w:rsidRPr="00E76C0B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F1">
        <w:rPr>
          <w:b/>
          <w:sz w:val="28"/>
          <w:szCs w:val="28"/>
        </w:rPr>
        <w:t>2</w:t>
      </w:r>
      <w:r w:rsidRPr="00E76C0B">
        <w:rPr>
          <w:sz w:val="28"/>
          <w:szCs w:val="28"/>
        </w:rPr>
        <w:t xml:space="preserve">. </w:t>
      </w:r>
      <w:hyperlink r:id="rId11" w:history="1">
        <w:r w:rsidRPr="00E76C0B">
          <w:rPr>
            <w:sz w:val="28"/>
            <w:szCs w:val="28"/>
          </w:rPr>
          <w:t>Пункт 1.1.</w:t>
        </w:r>
      </w:hyperlink>
      <w:r w:rsidRPr="00E76C0B">
        <w:rPr>
          <w:sz w:val="28"/>
          <w:szCs w:val="28"/>
        </w:rPr>
        <w:t>2 настоящего решения вступает в силу с 1 января 2019 года.</w:t>
      </w:r>
    </w:p>
    <w:p w:rsidR="0085652A" w:rsidRPr="00646585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F1">
        <w:rPr>
          <w:b/>
          <w:sz w:val="28"/>
          <w:szCs w:val="28"/>
        </w:rPr>
        <w:t>3</w:t>
      </w:r>
      <w:r w:rsidRPr="00E76C0B">
        <w:rPr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обнародовать </w:t>
      </w:r>
      <w:r w:rsidRPr="005F4A08">
        <w:rPr>
          <w:sz w:val="28"/>
          <w:szCs w:val="28"/>
        </w:rPr>
        <w:t>в здании Администрации сельского поселения</w:t>
      </w:r>
      <w:r w:rsidRPr="00E76C0B">
        <w:rPr>
          <w:szCs w:val="28"/>
        </w:rPr>
        <w:t xml:space="preserve"> </w:t>
      </w:r>
      <w:proofErr w:type="spellStart"/>
      <w:r w:rsidRPr="00E76C0B">
        <w:rPr>
          <w:sz w:val="28"/>
          <w:szCs w:val="28"/>
        </w:rPr>
        <w:t>Енгалышевский</w:t>
      </w:r>
      <w:proofErr w:type="spellEnd"/>
      <w:r w:rsidRPr="005F4A08">
        <w:rPr>
          <w:sz w:val="28"/>
          <w:szCs w:val="28"/>
        </w:rPr>
        <w:t xml:space="preserve"> сельсовет муниципального района </w:t>
      </w:r>
      <w:proofErr w:type="spellStart"/>
      <w:r w:rsidRPr="005F4A08">
        <w:rPr>
          <w:sz w:val="28"/>
          <w:szCs w:val="28"/>
        </w:rPr>
        <w:t>Чишминский</w:t>
      </w:r>
      <w:proofErr w:type="spellEnd"/>
      <w:r w:rsidRPr="005F4A0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 и на официальном сайте в сети ИНТЕРНЕТ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85652A" w:rsidRPr="00D21C05" w:rsidRDefault="0085652A" w:rsidP="0085652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52A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52A" w:rsidRDefault="0085652A" w:rsidP="00856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52A" w:rsidRPr="00BE3185" w:rsidRDefault="0085652A" w:rsidP="008565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В.В. Ермолаев</w:t>
      </w:r>
    </w:p>
    <w:p w:rsidR="0085652A" w:rsidRPr="00BE3185" w:rsidRDefault="0085652A" w:rsidP="00856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52A" w:rsidRPr="00F77C10" w:rsidRDefault="0085652A" w:rsidP="0085652A">
      <w:pPr>
        <w:pStyle w:val="3"/>
        <w:ind w:firstLine="0"/>
        <w:rPr>
          <w:sz w:val="40"/>
          <w:szCs w:val="40"/>
        </w:rPr>
      </w:pPr>
    </w:p>
    <w:p w:rsidR="0085652A" w:rsidRDefault="0085652A" w:rsidP="0085652A"/>
    <w:p w:rsidR="0085652A" w:rsidRDefault="0085652A" w:rsidP="0085652A"/>
    <w:p w:rsidR="00865673" w:rsidRDefault="00865673"/>
    <w:sectPr w:rsidR="00865673" w:rsidSect="00D05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52A"/>
    <w:rsid w:val="0061484B"/>
    <w:rsid w:val="0085652A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52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56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5652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56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5652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8565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 Spacing"/>
    <w:uiPriority w:val="1"/>
    <w:qFormat/>
    <w:rsid w:val="0085652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65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3221</Words>
  <Characters>18364</Characters>
  <Application>Microsoft Office Word</Application>
  <DocSecurity>0</DocSecurity>
  <Lines>153</Lines>
  <Paragraphs>43</Paragraphs>
  <ScaleCrop>false</ScaleCrop>
  <Company/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2018-12-06T10:34:00Z</dcterms:created>
  <dcterms:modified xsi:type="dcterms:W3CDTF">2018-12-06T10:35:00Z</dcterms:modified>
</cp:coreProperties>
</file>