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AD" w:rsidRDefault="00661EAD" w:rsidP="00661EAD"/>
    <w:p w:rsidR="00661EAD" w:rsidRDefault="00661EAD" w:rsidP="00661E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661EAD" w:rsidRDefault="00661EAD" w:rsidP="00661EAD">
      <w:pPr>
        <w:ind w:firstLine="540"/>
        <w:rPr>
          <w:sz w:val="28"/>
          <w:szCs w:val="28"/>
        </w:rPr>
      </w:pPr>
    </w:p>
    <w:p w:rsidR="00661EAD" w:rsidRPr="0017360F" w:rsidRDefault="00661EAD" w:rsidP="00661EA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2018 года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состоялись публичные слушания по проекту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2019 год и на плановый период 2020 и 2021 годов.</w:t>
      </w:r>
    </w:p>
    <w:p w:rsidR="00661EAD" w:rsidRDefault="00661EAD" w:rsidP="00661E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 15  человек, выступило -  2 человека.</w:t>
      </w:r>
      <w:r w:rsidRPr="00F04BEF">
        <w:rPr>
          <w:sz w:val="28"/>
          <w:szCs w:val="28"/>
        </w:rPr>
        <w:t xml:space="preserve"> </w:t>
      </w:r>
    </w:p>
    <w:p w:rsidR="00661EAD" w:rsidRDefault="00661EAD" w:rsidP="00661E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Совета письменные предложения по указанным проектам направлялись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течение 10 дней со дня опубликования решений. От жителей сельского поселения поправок по вышеуказанным проектам не поступило.</w:t>
      </w:r>
    </w:p>
    <w:p w:rsidR="00661EAD" w:rsidRDefault="00661EAD" w:rsidP="00661EAD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Совету</w:t>
      </w:r>
      <w:r w:rsidRPr="0066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рекомендовано признать публичные слушания по проектам решений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</w:t>
      </w:r>
      <w:r w:rsidRPr="0066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2019 год</w:t>
      </w:r>
      <w:r w:rsidRPr="00CE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2020 и 2021 годов» состоявшимися. </w:t>
      </w:r>
      <w:proofErr w:type="gramEnd"/>
    </w:p>
    <w:p w:rsidR="00661EAD" w:rsidRDefault="00661EAD" w:rsidP="00661EA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для принятия решений. </w:t>
      </w:r>
    </w:p>
    <w:p w:rsidR="00661EAD" w:rsidRDefault="00661EAD" w:rsidP="00661EAD">
      <w:pPr>
        <w:spacing w:line="276" w:lineRule="auto"/>
        <w:ind w:firstLine="720"/>
        <w:jc w:val="both"/>
      </w:pPr>
    </w:p>
    <w:p w:rsidR="00661EAD" w:rsidRDefault="00661EAD" w:rsidP="00661EAD">
      <w:pPr>
        <w:ind w:firstLine="720"/>
        <w:jc w:val="both"/>
      </w:pPr>
    </w:p>
    <w:p w:rsidR="00661EAD" w:rsidRDefault="00661EAD" w:rsidP="00661EAD">
      <w:pPr>
        <w:ind w:firstLine="720"/>
        <w:jc w:val="both"/>
      </w:pPr>
    </w:p>
    <w:p w:rsidR="00661EAD" w:rsidRDefault="00661EAD" w:rsidP="00661EAD">
      <w:pPr>
        <w:ind w:firstLine="720"/>
        <w:jc w:val="both"/>
      </w:pPr>
    </w:p>
    <w:p w:rsidR="00661EAD" w:rsidRDefault="00661EAD" w:rsidP="00661EAD">
      <w:pPr>
        <w:ind w:firstLine="720"/>
        <w:jc w:val="both"/>
      </w:pPr>
    </w:p>
    <w:p w:rsidR="00661EAD" w:rsidRPr="002406D7" w:rsidRDefault="00661EAD" w:rsidP="00661EAD">
      <w:pPr>
        <w:jc w:val="both"/>
        <w:rPr>
          <w:sz w:val="28"/>
          <w:szCs w:val="28"/>
        </w:rPr>
      </w:pPr>
      <w:r w:rsidRPr="002406D7">
        <w:rPr>
          <w:sz w:val="28"/>
          <w:szCs w:val="28"/>
        </w:rPr>
        <w:t xml:space="preserve">Председательствующий </w:t>
      </w:r>
    </w:p>
    <w:p w:rsidR="00661EAD" w:rsidRPr="002406D7" w:rsidRDefault="00661EAD" w:rsidP="00661EAD">
      <w:pPr>
        <w:jc w:val="both"/>
        <w:rPr>
          <w:sz w:val="28"/>
          <w:szCs w:val="28"/>
        </w:rPr>
      </w:pPr>
      <w:r w:rsidRPr="002406D7">
        <w:rPr>
          <w:sz w:val="28"/>
          <w:szCs w:val="28"/>
        </w:rPr>
        <w:t xml:space="preserve">на публичных слушаниях, </w:t>
      </w:r>
    </w:p>
    <w:p w:rsidR="00661EAD" w:rsidRPr="002406D7" w:rsidRDefault="00661EAD" w:rsidP="00661EAD">
      <w:pPr>
        <w:jc w:val="both"/>
        <w:rPr>
          <w:sz w:val="28"/>
          <w:szCs w:val="28"/>
        </w:rPr>
      </w:pPr>
      <w:r w:rsidRPr="002406D7">
        <w:rPr>
          <w:sz w:val="28"/>
          <w:szCs w:val="28"/>
        </w:rPr>
        <w:t>председатель комиссии Совета</w:t>
      </w:r>
    </w:p>
    <w:p w:rsidR="00661EAD" w:rsidRDefault="00661EAD" w:rsidP="00661EAD">
      <w:pPr>
        <w:rPr>
          <w:sz w:val="28"/>
          <w:szCs w:val="28"/>
        </w:rPr>
      </w:pPr>
      <w:r w:rsidRPr="002406D7">
        <w:rPr>
          <w:sz w:val="28"/>
          <w:szCs w:val="28"/>
        </w:rPr>
        <w:t>по бюджету, налогам и вопросам</w:t>
      </w:r>
      <w:r>
        <w:rPr>
          <w:sz w:val="28"/>
          <w:szCs w:val="28"/>
        </w:rPr>
        <w:t xml:space="preserve"> </w:t>
      </w:r>
    </w:p>
    <w:p w:rsidR="00661EAD" w:rsidRPr="00661EAD" w:rsidRDefault="00661EAD" w:rsidP="00661EAD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2406D7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                                                       Г.А. Никитин</w:t>
      </w:r>
    </w:p>
    <w:p w:rsidR="00661EAD" w:rsidRDefault="00661EAD" w:rsidP="00661EAD">
      <w:pPr>
        <w:ind w:firstLine="720"/>
        <w:jc w:val="both"/>
        <w:rPr>
          <w:sz w:val="28"/>
          <w:szCs w:val="28"/>
        </w:rPr>
      </w:pPr>
    </w:p>
    <w:p w:rsidR="00661EAD" w:rsidRDefault="00661EAD" w:rsidP="00661EAD">
      <w:pPr>
        <w:jc w:val="both"/>
        <w:rPr>
          <w:sz w:val="28"/>
          <w:szCs w:val="28"/>
        </w:rPr>
      </w:pPr>
    </w:p>
    <w:p w:rsidR="00865673" w:rsidRDefault="00865673"/>
    <w:sectPr w:rsidR="00865673" w:rsidSect="00FA65A3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AD"/>
    <w:rsid w:val="00661EAD"/>
    <w:rsid w:val="00865673"/>
    <w:rsid w:val="00BA3080"/>
    <w:rsid w:val="00C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61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2018-12-11T05:20:00Z</cp:lastPrinted>
  <dcterms:created xsi:type="dcterms:W3CDTF">2018-12-11T05:05:00Z</dcterms:created>
  <dcterms:modified xsi:type="dcterms:W3CDTF">2018-12-11T05:20:00Z</dcterms:modified>
</cp:coreProperties>
</file>