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45" w:rsidRPr="00CF3262" w:rsidRDefault="002F1345" w:rsidP="002F1345">
      <w:pPr>
        <w:jc w:val="center"/>
        <w:rPr>
          <w:sz w:val="28"/>
          <w:szCs w:val="28"/>
        </w:rPr>
      </w:pPr>
      <w:r w:rsidRPr="00CF3262">
        <w:rPr>
          <w:sz w:val="28"/>
          <w:szCs w:val="28"/>
        </w:rPr>
        <w:t xml:space="preserve">Администрация сельского поселения </w:t>
      </w:r>
      <w:proofErr w:type="spellStart"/>
      <w:r w:rsidRPr="00CF3262">
        <w:rPr>
          <w:sz w:val="28"/>
          <w:szCs w:val="28"/>
        </w:rPr>
        <w:t>Енгалышевский</w:t>
      </w:r>
      <w:proofErr w:type="spellEnd"/>
      <w:r w:rsidRPr="00CF3262">
        <w:rPr>
          <w:sz w:val="28"/>
          <w:szCs w:val="28"/>
        </w:rPr>
        <w:t xml:space="preserve"> сельсовет муниципального района </w:t>
      </w:r>
      <w:proofErr w:type="spellStart"/>
      <w:r w:rsidRPr="00CF3262">
        <w:rPr>
          <w:sz w:val="28"/>
          <w:szCs w:val="28"/>
        </w:rPr>
        <w:t>Чишминский</w:t>
      </w:r>
      <w:proofErr w:type="spellEnd"/>
      <w:r w:rsidRPr="00CF3262">
        <w:rPr>
          <w:sz w:val="28"/>
          <w:szCs w:val="28"/>
        </w:rPr>
        <w:t xml:space="preserve"> район Республики Башкортостан</w:t>
      </w:r>
    </w:p>
    <w:p w:rsidR="002F1345" w:rsidRDefault="002F1345" w:rsidP="002F1345">
      <w:pPr>
        <w:tabs>
          <w:tab w:val="left" w:pos="567"/>
        </w:tabs>
        <w:rPr>
          <w:sz w:val="28"/>
          <w:szCs w:val="28"/>
        </w:rPr>
      </w:pPr>
    </w:p>
    <w:p w:rsidR="002F1345" w:rsidRPr="00CF3262" w:rsidRDefault="002F1345" w:rsidP="002F1345">
      <w:pPr>
        <w:tabs>
          <w:tab w:val="left" w:pos="567"/>
        </w:tabs>
        <w:rPr>
          <w:sz w:val="28"/>
          <w:szCs w:val="28"/>
        </w:rPr>
      </w:pPr>
    </w:p>
    <w:p w:rsidR="002F1345" w:rsidRPr="00F46D33" w:rsidRDefault="002F1345" w:rsidP="002F1345">
      <w:pPr>
        <w:tabs>
          <w:tab w:val="left" w:pos="567"/>
        </w:tabs>
        <w:jc w:val="center"/>
        <w:rPr>
          <w:sz w:val="28"/>
          <w:szCs w:val="28"/>
        </w:rPr>
      </w:pPr>
      <w:r w:rsidRPr="00F46D33">
        <w:rPr>
          <w:sz w:val="28"/>
          <w:szCs w:val="28"/>
        </w:rPr>
        <w:t>ПОСТАНОВЛЕНИЕ</w:t>
      </w:r>
    </w:p>
    <w:p w:rsidR="002F1345" w:rsidRDefault="002F1345" w:rsidP="002F1345">
      <w:pPr>
        <w:jc w:val="center"/>
        <w:rPr>
          <w:sz w:val="28"/>
          <w:szCs w:val="28"/>
        </w:rPr>
      </w:pPr>
      <w:r>
        <w:rPr>
          <w:sz w:val="28"/>
          <w:szCs w:val="28"/>
        </w:rPr>
        <w:t>11 сентября 2019 года № 103</w:t>
      </w:r>
    </w:p>
    <w:p w:rsidR="002F1345" w:rsidRPr="00F46D33" w:rsidRDefault="002F1345" w:rsidP="002F1345">
      <w:pPr>
        <w:jc w:val="center"/>
        <w:rPr>
          <w:sz w:val="28"/>
          <w:szCs w:val="28"/>
        </w:rPr>
      </w:pPr>
    </w:p>
    <w:p w:rsidR="002F1345" w:rsidRPr="00EE6AB5" w:rsidRDefault="002F1345" w:rsidP="002F1345">
      <w:pPr>
        <w:pStyle w:val="a5"/>
        <w:jc w:val="center"/>
        <w:rPr>
          <w:b/>
          <w:szCs w:val="28"/>
        </w:rPr>
      </w:pPr>
    </w:p>
    <w:p w:rsidR="002F1345" w:rsidRPr="002F1345" w:rsidRDefault="002F1345" w:rsidP="002F1345">
      <w:pPr>
        <w:jc w:val="center"/>
        <w:rPr>
          <w:sz w:val="28"/>
          <w:szCs w:val="28"/>
        </w:rPr>
      </w:pPr>
      <w:r w:rsidRPr="002F1345">
        <w:rPr>
          <w:sz w:val="28"/>
          <w:szCs w:val="28"/>
        </w:rPr>
        <w:t>Об утверждении основных направлений бюджетной и налоговой политики</w:t>
      </w:r>
      <w:r w:rsidRPr="002F1345">
        <w:t xml:space="preserve"> </w:t>
      </w:r>
      <w:r w:rsidRPr="002F1345">
        <w:rPr>
          <w:sz w:val="28"/>
          <w:szCs w:val="28"/>
        </w:rPr>
        <w:t xml:space="preserve">сельского поселения </w:t>
      </w:r>
      <w:proofErr w:type="spellStart"/>
      <w:r w:rsidRPr="002F1345">
        <w:rPr>
          <w:sz w:val="28"/>
          <w:szCs w:val="28"/>
        </w:rPr>
        <w:t>Енгалышевский</w:t>
      </w:r>
      <w:proofErr w:type="spellEnd"/>
      <w:r w:rsidRPr="002F1345">
        <w:rPr>
          <w:sz w:val="28"/>
          <w:szCs w:val="28"/>
        </w:rPr>
        <w:t xml:space="preserve"> сельсовет муниципального района </w:t>
      </w:r>
      <w:proofErr w:type="spellStart"/>
      <w:r w:rsidRPr="002F1345">
        <w:rPr>
          <w:sz w:val="28"/>
          <w:szCs w:val="28"/>
        </w:rPr>
        <w:t>Чишминский</w:t>
      </w:r>
      <w:proofErr w:type="spellEnd"/>
      <w:r w:rsidRPr="002F1345">
        <w:rPr>
          <w:sz w:val="28"/>
          <w:szCs w:val="28"/>
        </w:rPr>
        <w:t xml:space="preserve"> район Республики Башкортостан на 2020 год и плановый период 2021 и 2022 годов</w:t>
      </w:r>
    </w:p>
    <w:p w:rsidR="002F1345" w:rsidRPr="00EE6AB5" w:rsidRDefault="002F1345" w:rsidP="002F1345">
      <w:pPr>
        <w:ind w:left="1009"/>
        <w:jc w:val="both"/>
        <w:rPr>
          <w:bCs/>
          <w:sz w:val="28"/>
          <w:szCs w:val="28"/>
        </w:rPr>
      </w:pPr>
    </w:p>
    <w:p w:rsidR="002F1345" w:rsidRPr="00EE6AB5" w:rsidRDefault="002F1345" w:rsidP="002F1345">
      <w:pPr>
        <w:ind w:left="1009"/>
        <w:jc w:val="both"/>
        <w:rPr>
          <w:bCs/>
          <w:sz w:val="28"/>
        </w:rPr>
      </w:pPr>
    </w:p>
    <w:p w:rsidR="002F1345" w:rsidRPr="004130CB" w:rsidRDefault="002F1345" w:rsidP="002F1345">
      <w:pPr>
        <w:pStyle w:val="a8"/>
        <w:tabs>
          <w:tab w:val="left" w:pos="993"/>
        </w:tabs>
        <w:rPr>
          <w:rFonts w:ascii="Times New Roman" w:hAnsi="Times New Roman" w:cs="Times New Roman"/>
        </w:rPr>
      </w:pPr>
      <w:r w:rsidRPr="004130CB">
        <w:rPr>
          <w:rFonts w:ascii="Times New Roman" w:hAnsi="Times New Roman" w:cs="Times New Roman"/>
        </w:rPr>
        <w:t>В целях своевременного и качественного составления проекта бюджета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130C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130CB">
        <w:rPr>
          <w:rFonts w:ascii="Times New Roman" w:hAnsi="Times New Roman" w:cs="Times New Roman"/>
        </w:rPr>
        <w:t>Чишминский</w:t>
      </w:r>
      <w:proofErr w:type="spellEnd"/>
      <w:r w:rsidRPr="004130CB">
        <w:rPr>
          <w:rFonts w:ascii="Times New Roman" w:hAnsi="Times New Roman" w:cs="Times New Roman"/>
        </w:rPr>
        <w:t xml:space="preserve"> район на 2020 год и плановый период 2021 и 2022 годов, в соответствии со статьями 172, 184.2 Бюджетного кодекса Российской Федерации, 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Pr="004130CB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4130CB">
        <w:rPr>
          <w:rFonts w:ascii="Times New Roman" w:hAnsi="Times New Roman" w:cs="Times New Roman"/>
        </w:rPr>
        <w:t>Чишминский</w:t>
      </w:r>
      <w:proofErr w:type="spellEnd"/>
      <w:r w:rsidRPr="004130CB">
        <w:rPr>
          <w:rFonts w:ascii="Times New Roman" w:hAnsi="Times New Roman" w:cs="Times New Roman"/>
        </w:rPr>
        <w:t xml:space="preserve"> район Республики Башкортостан</w:t>
      </w:r>
    </w:p>
    <w:p w:rsidR="002F1345" w:rsidRPr="00EE6AB5" w:rsidRDefault="002F1345" w:rsidP="002F1345">
      <w:pPr>
        <w:rPr>
          <w:sz w:val="28"/>
          <w:szCs w:val="28"/>
        </w:rPr>
      </w:pPr>
      <w:r w:rsidRPr="00EE6AB5">
        <w:rPr>
          <w:sz w:val="28"/>
          <w:szCs w:val="28"/>
        </w:rPr>
        <w:t>ПОСТАНОВЛЯЕТ:</w:t>
      </w:r>
    </w:p>
    <w:p w:rsidR="002F1345" w:rsidRPr="00E129E2" w:rsidRDefault="002F1345" w:rsidP="002F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E129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направления бюджетной и налоговой политики</w:t>
      </w:r>
      <w:r w:rsidRPr="00E129E2">
        <w:rPr>
          <w:sz w:val="28"/>
          <w:szCs w:val="28"/>
        </w:rPr>
        <w:t xml:space="preserve">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 w:rsidRPr="004130CB">
        <w:rPr>
          <w:sz w:val="28"/>
          <w:szCs w:val="28"/>
        </w:rPr>
        <w:t>Енгалышевский</w:t>
      </w:r>
      <w:proofErr w:type="spellEnd"/>
      <w:r w:rsidRPr="005335A2">
        <w:rPr>
          <w:sz w:val="28"/>
          <w:szCs w:val="28"/>
        </w:rPr>
        <w:t xml:space="preserve"> 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согласно приложению.</w:t>
      </w:r>
    </w:p>
    <w:p w:rsidR="002F1345" w:rsidRPr="003649D6" w:rsidRDefault="002F1345" w:rsidP="002F134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2. </w:t>
      </w:r>
      <w:proofErr w:type="gramStart"/>
      <w:r w:rsidRPr="003649D6">
        <w:rPr>
          <w:b w:val="0"/>
          <w:sz w:val="28"/>
          <w:szCs w:val="28"/>
        </w:rPr>
        <w:t>Контроль за</w:t>
      </w:r>
      <w:proofErr w:type="gramEnd"/>
      <w:r w:rsidRPr="003649D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2F1345" w:rsidRPr="00EE6AB5" w:rsidRDefault="002F1345" w:rsidP="002F1345">
      <w:pPr>
        <w:ind w:left="567"/>
        <w:jc w:val="both"/>
        <w:rPr>
          <w:bCs/>
          <w:sz w:val="28"/>
        </w:rPr>
      </w:pPr>
    </w:p>
    <w:p w:rsidR="002F1345" w:rsidRPr="00EE6AB5" w:rsidRDefault="002F1345" w:rsidP="002F1345">
      <w:pPr>
        <w:ind w:left="709"/>
        <w:jc w:val="both"/>
        <w:rPr>
          <w:bCs/>
          <w:sz w:val="28"/>
        </w:rPr>
      </w:pPr>
    </w:p>
    <w:p w:rsidR="002F1345" w:rsidRPr="00EE6AB5" w:rsidRDefault="002F1345" w:rsidP="002F1345">
      <w:pPr>
        <w:ind w:left="709"/>
        <w:jc w:val="both"/>
        <w:rPr>
          <w:bCs/>
          <w:sz w:val="28"/>
        </w:rPr>
      </w:pPr>
    </w:p>
    <w:p w:rsidR="002F1345" w:rsidRPr="00EE6AB5" w:rsidRDefault="002F1345" w:rsidP="002F1345">
      <w:pPr>
        <w:ind w:left="709"/>
        <w:jc w:val="both"/>
        <w:rPr>
          <w:bCs/>
          <w:sz w:val="28"/>
        </w:rPr>
      </w:pPr>
    </w:p>
    <w:p w:rsidR="002F1345" w:rsidRPr="00CF3262" w:rsidRDefault="002F1345" w:rsidP="002F1345">
      <w:pPr>
        <w:jc w:val="right"/>
        <w:rPr>
          <w:sz w:val="28"/>
          <w:szCs w:val="28"/>
        </w:rPr>
      </w:pPr>
      <w:r w:rsidRPr="00CF3262">
        <w:rPr>
          <w:sz w:val="28"/>
          <w:szCs w:val="28"/>
        </w:rPr>
        <w:t>Глава</w:t>
      </w:r>
    </w:p>
    <w:p w:rsidR="002F1345" w:rsidRPr="00CF3262" w:rsidRDefault="002F1345" w:rsidP="002F1345">
      <w:pPr>
        <w:jc w:val="right"/>
        <w:rPr>
          <w:sz w:val="28"/>
          <w:szCs w:val="28"/>
        </w:rPr>
      </w:pPr>
      <w:r w:rsidRPr="00CF3262">
        <w:rPr>
          <w:sz w:val="28"/>
          <w:szCs w:val="28"/>
        </w:rPr>
        <w:t xml:space="preserve">сельского поселения </w:t>
      </w:r>
      <w:proofErr w:type="spellStart"/>
      <w:r w:rsidRPr="00CF3262">
        <w:rPr>
          <w:sz w:val="28"/>
          <w:szCs w:val="28"/>
        </w:rPr>
        <w:t>Енгалышевский</w:t>
      </w:r>
      <w:proofErr w:type="spellEnd"/>
      <w:r w:rsidRPr="00CF3262">
        <w:rPr>
          <w:sz w:val="28"/>
          <w:szCs w:val="28"/>
        </w:rPr>
        <w:t xml:space="preserve"> сельсовет</w:t>
      </w:r>
    </w:p>
    <w:p w:rsidR="002F1345" w:rsidRPr="00CF3262" w:rsidRDefault="002F1345" w:rsidP="002F1345">
      <w:pPr>
        <w:jc w:val="right"/>
        <w:rPr>
          <w:sz w:val="28"/>
          <w:szCs w:val="28"/>
        </w:rPr>
      </w:pPr>
      <w:r w:rsidRPr="00CF3262">
        <w:rPr>
          <w:sz w:val="28"/>
          <w:szCs w:val="28"/>
        </w:rPr>
        <w:t xml:space="preserve">муниципального района </w:t>
      </w:r>
      <w:proofErr w:type="spellStart"/>
      <w:r w:rsidRPr="00CF3262">
        <w:rPr>
          <w:sz w:val="28"/>
          <w:szCs w:val="28"/>
        </w:rPr>
        <w:t>Чишминский</w:t>
      </w:r>
      <w:proofErr w:type="spellEnd"/>
      <w:r w:rsidRPr="00CF3262">
        <w:rPr>
          <w:sz w:val="28"/>
          <w:szCs w:val="28"/>
        </w:rPr>
        <w:t xml:space="preserve"> район</w:t>
      </w:r>
    </w:p>
    <w:p w:rsidR="002F1345" w:rsidRPr="00F46D33" w:rsidRDefault="002F1345" w:rsidP="002F1345">
      <w:pPr>
        <w:jc w:val="right"/>
        <w:rPr>
          <w:sz w:val="28"/>
          <w:szCs w:val="28"/>
        </w:rPr>
      </w:pPr>
      <w:r w:rsidRPr="00F46D33">
        <w:rPr>
          <w:sz w:val="28"/>
          <w:szCs w:val="28"/>
        </w:rPr>
        <w:t xml:space="preserve">Республики Башкортостан                                                  </w:t>
      </w:r>
    </w:p>
    <w:p w:rsidR="002F1345" w:rsidRDefault="002F1345" w:rsidP="002F1345">
      <w:pPr>
        <w:jc w:val="right"/>
      </w:pPr>
      <w:r w:rsidRPr="00F46D33">
        <w:rPr>
          <w:sz w:val="28"/>
          <w:szCs w:val="28"/>
        </w:rPr>
        <w:t xml:space="preserve">           В.В. Ермолаев                             </w:t>
      </w:r>
    </w:p>
    <w:p w:rsidR="002F1345" w:rsidRDefault="002F1345" w:rsidP="002F1345">
      <w:pPr>
        <w:ind w:firstLine="709"/>
        <w:jc w:val="right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jc w:val="right"/>
      </w:pPr>
      <w:r>
        <w:t>Приложение</w:t>
      </w:r>
    </w:p>
    <w:p w:rsidR="002F1345" w:rsidRDefault="002F1345" w:rsidP="002F1345">
      <w:pPr>
        <w:ind w:left="4248"/>
        <w:jc w:val="right"/>
      </w:pPr>
      <w:r>
        <w:t>к постановлению Администрации</w:t>
      </w:r>
    </w:p>
    <w:p w:rsidR="002F1345" w:rsidRDefault="002F1345" w:rsidP="002F1345">
      <w:pPr>
        <w:ind w:left="2832" w:firstLine="708"/>
        <w:jc w:val="right"/>
      </w:pPr>
      <w:r>
        <w:t xml:space="preserve">сельского поселения  </w:t>
      </w:r>
      <w:proofErr w:type="spellStart"/>
      <w:r>
        <w:t>Енгалышевский</w:t>
      </w:r>
      <w:proofErr w:type="spellEnd"/>
    </w:p>
    <w:p w:rsidR="002F1345" w:rsidRDefault="002F1345" w:rsidP="002F1345">
      <w:pPr>
        <w:ind w:left="2832" w:firstLine="708"/>
        <w:jc w:val="right"/>
      </w:pPr>
      <w:r>
        <w:t xml:space="preserve">сельсовет муниципального района </w:t>
      </w:r>
    </w:p>
    <w:p w:rsidR="002F1345" w:rsidRDefault="002F1345" w:rsidP="002F1345">
      <w:pPr>
        <w:ind w:left="2832" w:firstLine="708"/>
        <w:jc w:val="right"/>
      </w:pPr>
      <w:proofErr w:type="spellStart"/>
      <w:r>
        <w:t>Чишминский</w:t>
      </w:r>
      <w:proofErr w:type="spellEnd"/>
      <w:r>
        <w:t xml:space="preserve"> район Республики </w:t>
      </w:r>
    </w:p>
    <w:p w:rsidR="002F1345" w:rsidRDefault="002F1345" w:rsidP="002F1345">
      <w:pPr>
        <w:ind w:left="2832" w:firstLine="708"/>
        <w:jc w:val="right"/>
      </w:pPr>
      <w:r>
        <w:t>Башкортостан</w:t>
      </w:r>
    </w:p>
    <w:p w:rsidR="002F1345" w:rsidRDefault="002F1345" w:rsidP="002F1345">
      <w:pPr>
        <w:ind w:left="2832" w:firstLine="708"/>
        <w:jc w:val="right"/>
      </w:pPr>
      <w:r>
        <w:t xml:space="preserve"> от 11сентября 2019 года № 103</w:t>
      </w:r>
    </w:p>
    <w:p w:rsidR="002F1345" w:rsidRDefault="002F1345" w:rsidP="002F1345">
      <w:pPr>
        <w:autoSpaceDE w:val="0"/>
        <w:autoSpaceDN w:val="0"/>
        <w:adjustRightInd w:val="0"/>
        <w:ind w:left="2832"/>
        <w:jc w:val="right"/>
        <w:rPr>
          <w:sz w:val="28"/>
          <w:szCs w:val="28"/>
        </w:rPr>
      </w:pPr>
    </w:p>
    <w:p w:rsidR="002F1345" w:rsidRPr="002F1345" w:rsidRDefault="002F1345" w:rsidP="002F13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1345">
        <w:rPr>
          <w:bCs/>
          <w:sz w:val="28"/>
          <w:szCs w:val="28"/>
        </w:rPr>
        <w:t>ОСНОВНЫЕ НАПРАВЛЕНИЯ</w:t>
      </w:r>
    </w:p>
    <w:p w:rsidR="002F1345" w:rsidRPr="002F1345" w:rsidRDefault="002F1345" w:rsidP="002F13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1345">
        <w:rPr>
          <w:bCs/>
          <w:sz w:val="28"/>
          <w:szCs w:val="28"/>
        </w:rPr>
        <w:t xml:space="preserve">бюджетной и налоговой политики сельского поселения </w:t>
      </w:r>
      <w:proofErr w:type="spellStart"/>
      <w:r w:rsidRPr="002F1345">
        <w:rPr>
          <w:bCs/>
          <w:sz w:val="28"/>
          <w:szCs w:val="28"/>
        </w:rPr>
        <w:t>Енгалышевский</w:t>
      </w:r>
      <w:proofErr w:type="spellEnd"/>
      <w:r w:rsidRPr="002F134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1345">
        <w:rPr>
          <w:bCs/>
          <w:sz w:val="28"/>
          <w:szCs w:val="28"/>
        </w:rPr>
        <w:t>Чишминский</w:t>
      </w:r>
      <w:proofErr w:type="spellEnd"/>
      <w:r w:rsidRPr="002F1345">
        <w:rPr>
          <w:bCs/>
          <w:sz w:val="28"/>
          <w:szCs w:val="28"/>
        </w:rPr>
        <w:t xml:space="preserve"> район Республики Башкортостан на 2020 год и на плановый период 2021 и 2022 годов</w:t>
      </w:r>
    </w:p>
    <w:p w:rsidR="002F1345" w:rsidRDefault="002F1345" w:rsidP="002F13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345" w:rsidRDefault="002F1345" w:rsidP="002F1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направления бюджетной и налоговой политики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поселение) на 2020 год и на плановый период 2021 и 2022 годов:</w:t>
      </w:r>
    </w:p>
    <w:p w:rsidR="002F1345" w:rsidRDefault="002F1345" w:rsidP="002F1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разработаны в целях определения подходов к формированию основных характеристик и прогнозируемых параметров проекта бюджета сельского поселения на 2020 год и на плановый период 2021 и 2022 годов, обеспечивающих устойчивость и сбалансированность бюджета сельского поселения;</w:t>
      </w:r>
    </w:p>
    <w:p w:rsidR="002F1345" w:rsidRDefault="002F1345" w:rsidP="002F1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подготовлены на основе бюджетного законодательства Российской Федерации, законодательства Российской  Федерации, Республики Башкортостан, нормативных актов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и сельского поселения о налогах и сборах, положений Послания Президента Российской Федерации Федеральному Собранию от 20 февраля 2019 года исходя из задач и приоритетов  социально-экономического развития  сельского поселения;</w:t>
      </w:r>
      <w:proofErr w:type="gramEnd"/>
    </w:p>
    <w:p w:rsidR="002F1345" w:rsidRDefault="002F1345" w:rsidP="002F13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разработаны в целях обеспечения преемственности бюджетной и налоговой политики сельского поселения с учетом </w:t>
      </w:r>
      <w:proofErr w:type="gramStart"/>
      <w:r>
        <w:rPr>
          <w:sz w:val="28"/>
          <w:szCs w:val="28"/>
        </w:rPr>
        <w:t>необходимости достижения целей муниципальных программ сельского  поселения</w:t>
      </w:r>
      <w:proofErr w:type="gramEnd"/>
      <w:r>
        <w:rPr>
          <w:sz w:val="28"/>
          <w:szCs w:val="28"/>
        </w:rPr>
        <w:t xml:space="preserve"> и обеспечения устойчивого развития экономики и социальной стабильности в сельском поселении при эффективном использовании средств бюджета сельского поселения;</w:t>
      </w:r>
    </w:p>
    <w:p w:rsidR="002F1345" w:rsidRDefault="002F1345" w:rsidP="002F13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подготовлены в целях увеличения налоговых доходов бюджета  сельского поселения, а также создания благоприятных условий для развития экономического потенциала, ведения предпринимательской и инвестиционной деятельности в сельском поселении.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направлениями бюджетной политики сельского поселения на 2020 год и на плановый период 2021 и 2022 годов являются: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долгосрочной сбалансированности и финансовой устойчивости бюджета сельского поселения в условиях ограниченности его доходных источников;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расходов бюджета;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F1A16">
        <w:rPr>
          <w:sz w:val="28"/>
          <w:szCs w:val="28"/>
        </w:rPr>
        <w:t>приоритизация</w:t>
      </w:r>
      <w:proofErr w:type="spellEnd"/>
      <w:r>
        <w:rPr>
          <w:sz w:val="28"/>
          <w:szCs w:val="28"/>
        </w:rPr>
        <w:t xml:space="preserve"> расходов бюджета сельского поселения в целях первоочередного исполнения принятых обязательств;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концентрация ресурсов на достижение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органом местного самоуправления Российской Федерации;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ответственной бюджетной политики, направленной на снижение рисков возникновения просроченной кредиторской задолженности;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прозрачности бюджетного процесса;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действующих расходных обязательств, недопущение принятия новых расходных обязательств, не обеспеченных доходными источниками,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сельского поселения;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механизмов внутреннего муниципального финансового контроля в сфере бюджетных правоотношений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 и иных нормативных правовых актов о контрактной системе в сфере закупок товаров, работ, услуг для муниципальных нужд;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мероприятий, направленных на повышение эффективности внутреннего финансового контроля;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средств федерального и республиканского бюджетов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сельского поселения;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направлениями налоговой политики сельского поселения на 2020 год и на плановый период 2021 и 2022 годов являются: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бюджета сельского поселения с учетом изменения параметров налоговой системы;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стабильных налоговых условий для ведения предпринимательской деятельности;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налоговых расходов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796;</w:t>
      </w:r>
    </w:p>
    <w:p w:rsidR="002F1345" w:rsidRDefault="002F1345" w:rsidP="002F1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налоговых льгот с учетом оценки целесообразности и результативности налоговых расходов.</w:t>
      </w:r>
    </w:p>
    <w:p w:rsidR="002F1345" w:rsidRDefault="002F1345" w:rsidP="002F134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1345" w:rsidRDefault="002F1345" w:rsidP="002F1345">
      <w:pPr>
        <w:jc w:val="both"/>
        <w:rPr>
          <w:sz w:val="28"/>
          <w:szCs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Default="002F1345" w:rsidP="002F1345">
      <w:pPr>
        <w:ind w:firstLine="709"/>
        <w:rPr>
          <w:bCs/>
          <w:sz w:val="28"/>
        </w:rPr>
      </w:pPr>
    </w:p>
    <w:p w:rsidR="002F1345" w:rsidRPr="00EE6AB5" w:rsidRDefault="002F1345" w:rsidP="002F1345">
      <w:pPr>
        <w:ind w:firstLine="709"/>
        <w:rPr>
          <w:bCs/>
          <w:sz w:val="28"/>
        </w:rPr>
      </w:pPr>
    </w:p>
    <w:p w:rsidR="002F1345" w:rsidRPr="00EE6AB5" w:rsidRDefault="002F1345" w:rsidP="002F1345">
      <w:pPr>
        <w:rPr>
          <w:bCs/>
          <w:sz w:val="28"/>
        </w:rPr>
      </w:pPr>
    </w:p>
    <w:p w:rsidR="002F1345" w:rsidRDefault="002F1345" w:rsidP="002F1345"/>
    <w:p w:rsidR="007E7792" w:rsidRDefault="007E7792"/>
    <w:sectPr w:rsidR="007E7792" w:rsidSect="002F1345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45"/>
    <w:rsid w:val="002F1345"/>
    <w:rsid w:val="007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2F134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2F1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2F1345"/>
    <w:pPr>
      <w:spacing w:after="120"/>
    </w:pPr>
  </w:style>
  <w:style w:type="character" w:customStyle="1" w:styleId="a6">
    <w:name w:val="Основной текст Знак"/>
    <w:basedOn w:val="a0"/>
    <w:link w:val="a5"/>
    <w:rsid w:val="002F1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Рабочий Знак"/>
    <w:link w:val="a8"/>
    <w:uiPriority w:val="99"/>
    <w:locked/>
    <w:rsid w:val="002F1345"/>
    <w:rPr>
      <w:sz w:val="28"/>
      <w:szCs w:val="28"/>
    </w:rPr>
  </w:style>
  <w:style w:type="paragraph" w:customStyle="1" w:styleId="a8">
    <w:name w:val="Рабочий"/>
    <w:basedOn w:val="a9"/>
    <w:link w:val="a7"/>
    <w:uiPriority w:val="99"/>
    <w:rsid w:val="002F134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2F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F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2019-09-30T06:53:00Z</dcterms:created>
  <dcterms:modified xsi:type="dcterms:W3CDTF">2019-09-30T06:55:00Z</dcterms:modified>
</cp:coreProperties>
</file>