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020720" w:rsidTr="006236B6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20720" w:rsidRDefault="00020720" w:rsidP="006236B6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020720" w:rsidRDefault="00020720" w:rsidP="006236B6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20720" w:rsidRDefault="00020720" w:rsidP="006236B6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020720" w:rsidRDefault="00020720" w:rsidP="006236B6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020720" w:rsidRDefault="00020720" w:rsidP="006236B6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020720" w:rsidRDefault="00020720" w:rsidP="006236B6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020720" w:rsidRDefault="00020720" w:rsidP="006236B6">
            <w:pPr>
              <w:spacing w:after="0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020720" w:rsidRDefault="00020720" w:rsidP="006236B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20720" w:rsidRDefault="00020720" w:rsidP="006236B6">
            <w:pPr>
              <w:pStyle w:val="a6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20720" w:rsidRDefault="00020720" w:rsidP="006236B6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020720" w:rsidRDefault="00020720" w:rsidP="006236B6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020720" w:rsidRDefault="00020720" w:rsidP="006236B6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020720" w:rsidRDefault="00020720" w:rsidP="006236B6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020720" w:rsidRDefault="00020720" w:rsidP="006236B6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020720" w:rsidRDefault="00020720" w:rsidP="006236B6">
            <w:pPr>
              <w:spacing w:after="0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020720" w:rsidRDefault="00020720" w:rsidP="006236B6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20720" w:rsidRDefault="00020720" w:rsidP="006236B6">
            <w:pPr>
              <w:spacing w:after="0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020720" w:rsidRDefault="00020720" w:rsidP="006236B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020720" w:rsidRDefault="00020720" w:rsidP="00020720">
      <w:pPr>
        <w:pStyle w:val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РАР                               №   141              ПОСТАНОВЛЕНИЕ</w:t>
      </w:r>
    </w:p>
    <w:p w:rsidR="00020720" w:rsidRDefault="00020720" w:rsidP="00020720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22 ноябрь  2019 </w:t>
      </w:r>
      <w:proofErr w:type="spellStart"/>
      <w:r>
        <w:rPr>
          <w:sz w:val="28"/>
          <w:szCs w:val="28"/>
          <w:lang w:val="ru-RU"/>
        </w:rPr>
        <w:t>й</w:t>
      </w:r>
      <w:proofErr w:type="spellEnd"/>
      <w:r>
        <w:rPr>
          <w:sz w:val="28"/>
          <w:szCs w:val="28"/>
          <w:lang w:val="ru-RU"/>
        </w:rPr>
        <w:t>.                                                      22 ноября 2019 г.</w:t>
      </w:r>
    </w:p>
    <w:p w:rsidR="00020720" w:rsidRDefault="00020720" w:rsidP="00020720">
      <w:pPr>
        <w:pStyle w:val="a6"/>
        <w:rPr>
          <w:sz w:val="28"/>
          <w:szCs w:val="28"/>
          <w:lang w:val="ru-RU"/>
        </w:rPr>
      </w:pPr>
    </w:p>
    <w:p w:rsidR="00020720" w:rsidRDefault="00020720" w:rsidP="00020720">
      <w:pPr>
        <w:pStyle w:val="a6"/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20720" w:rsidRDefault="00020720" w:rsidP="00020720">
      <w:pPr>
        <w:pStyle w:val="a9"/>
        <w:rPr>
          <w:rStyle w:val="a8"/>
          <w:rFonts w:ascii="Times New Roman" w:hAnsi="Times New Roman"/>
          <w:sz w:val="28"/>
          <w:szCs w:val="28"/>
        </w:rPr>
      </w:pPr>
      <w:r w:rsidRPr="004C79DF">
        <w:rPr>
          <w:rStyle w:val="a8"/>
          <w:rFonts w:ascii="Times New Roman" w:hAnsi="Times New Roman"/>
          <w:sz w:val="28"/>
          <w:szCs w:val="28"/>
        </w:rPr>
        <w:t>Об утверждении Положения о вн</w:t>
      </w:r>
      <w:r>
        <w:rPr>
          <w:rStyle w:val="a8"/>
          <w:rFonts w:ascii="Times New Roman" w:hAnsi="Times New Roman"/>
          <w:sz w:val="28"/>
          <w:szCs w:val="28"/>
        </w:rPr>
        <w:t xml:space="preserve">утреннем финансовом контроле </w:t>
      </w:r>
    </w:p>
    <w:p w:rsidR="00020720" w:rsidRPr="004C79DF" w:rsidRDefault="00020720" w:rsidP="00020720">
      <w:pPr>
        <w:pStyle w:val="a9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в А</w:t>
      </w:r>
      <w:r w:rsidRPr="004C79DF">
        <w:rPr>
          <w:rStyle w:val="a8"/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Енгалышевский</w:t>
      </w:r>
      <w:proofErr w:type="spellEnd"/>
      <w:r w:rsidRPr="004C79DF">
        <w:rPr>
          <w:rStyle w:val="a8"/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C79DF">
        <w:rPr>
          <w:rStyle w:val="a8"/>
          <w:rFonts w:ascii="Times New Roman" w:hAnsi="Times New Roman"/>
          <w:sz w:val="28"/>
          <w:szCs w:val="28"/>
        </w:rPr>
        <w:t>Чишминский</w:t>
      </w:r>
      <w:proofErr w:type="spellEnd"/>
      <w:r w:rsidRPr="004C79DF">
        <w:rPr>
          <w:rStyle w:val="a8"/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020720" w:rsidRDefault="00020720" w:rsidP="000207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20" w:rsidRDefault="00020720" w:rsidP="000207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0720" w:rsidRPr="00A3385A" w:rsidRDefault="00020720" w:rsidP="00020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Федеральными законами от 01.05.2019 года № 71-ФЗ «О внесении изменений в Федеральный </w:t>
      </w:r>
      <w:hyperlink r:id="rId5" w:history="1">
        <w:r w:rsidRPr="00A3385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A3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5 апреля 2013 года N 44-ФЗ «О контрактной системе в сфере закупок товаров, работ, услуг для обеспечения государственных и муниципальных нужд» и от 26.07.2019 года № 199-ФЗ «О внесении изменений в Бюджетный </w:t>
      </w:r>
      <w:hyperlink r:id="rId6" w:history="1">
        <w:r w:rsidRPr="00A3385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</w:t>
        </w:r>
        <w:proofErr w:type="gram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</w:t>
      </w:r>
      <w:r w:rsidR="00A3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proofErr w:type="spellStart"/>
      <w:r w:rsidR="00A3385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A3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3385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="00A3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A3385A" w:rsidRPr="00A33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A33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3385A" w:rsidRDefault="00A3385A" w:rsidP="00020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3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внутреннем финансовом контроле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согласно Приложению в новой редакции.</w:t>
      </w:r>
    </w:p>
    <w:p w:rsidR="00020720" w:rsidRDefault="00A3385A" w:rsidP="00A3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</w:t>
      </w:r>
      <w:r w:rsidR="0002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Признать утратившим силу постановление главы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от 15.05</w:t>
      </w:r>
      <w:r w:rsidR="0002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года «Об утверждении Положения о внутреннем финансовом контроле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02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207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="0002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и.</w:t>
      </w:r>
    </w:p>
    <w:p w:rsidR="00020720" w:rsidRDefault="00A3385A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02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207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="0002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020720" w:rsidRDefault="00A3385A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0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0207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2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за собой.</w:t>
      </w:r>
    </w:p>
    <w:p w:rsidR="00020720" w:rsidRDefault="00A3385A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20720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вступает в силу после его официального опубликования.</w:t>
      </w:r>
    </w:p>
    <w:p w:rsidR="00020720" w:rsidRDefault="00020720" w:rsidP="0002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3385A" w:rsidRDefault="00A3385A" w:rsidP="00A3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720" w:rsidRDefault="00020720" w:rsidP="00A3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                                                           </w:t>
      </w:r>
      <w:r w:rsidR="00A3385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Ермолаев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3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20720" w:rsidRDefault="00A3385A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2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20720" w:rsidRDefault="00020720" w:rsidP="000207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внутреннем финансовом контроле в администрации</w:t>
      </w:r>
    </w:p>
    <w:p w:rsidR="00020720" w:rsidRDefault="00020720" w:rsidP="000207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A33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020720" w:rsidRDefault="00020720" w:rsidP="000207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720" w:rsidRDefault="00020720" w:rsidP="000207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1.1.Положение о внутреннем финансовом контроле в администрации сельского поселения </w:t>
      </w:r>
      <w:proofErr w:type="spellStart"/>
      <w:r w:rsidR="00A3385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Положение) разработано в соответствии с законодательством Российской Федерации и устанавливает единые цели, правила и принципы проведения внутреннего финансового контроля.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1.2.Внутренний финансовый контроль направлен на создание системы соблюдения законодательства Российской Федерации в сфере финансовой деятельности, внутренних процедур составления и исполнения местного бюджета,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1.3.Основной целью внутреннего финансового контроля является подтверждение достоверности бухгалтерского учета и отчетности в администрации сельского поселения </w:t>
      </w:r>
      <w:proofErr w:type="spellStart"/>
      <w:r w:rsidR="00A3385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A3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соблюдение действующего законодательства Российской Федерации, регулирующего порядок осуществления финансово-хозяйственной деятельности.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внутреннего контроля призвана обеспечить: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–точность и полноту документации бухгалтерского учета;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–своевременность подготовки достоверной бухгалтерской отчетности;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–предотвращение ошибок и искажений;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–соблюдение действующего законодательства, регулирующего порядок осуществления финансово-хозяйственной деятельности администрации сельского поселения </w:t>
      </w:r>
      <w:proofErr w:type="spellStart"/>
      <w:r w:rsidR="00A3385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администрация сельского поселения);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–сохранность имущества сельского поселения </w:t>
      </w:r>
      <w:proofErr w:type="spellStart"/>
      <w:r w:rsidR="00A3385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сельское поселение).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1.4.Основными задачами внутреннего финансового контроля являются: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 органов местного самоуправления сельского поселения;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–установление соответствия осуществляемых операций регламентам, полномочиям сотрудников администрации сельского поселения;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–соблюдение установленных технологических процессов и операций при осуществлении функциональной деятельности;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–анализ системы внутреннего финансового контроля администрации сельского поселения, позволяющий выявить существенные аспекты, влияющие на ее эффективность.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A3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финансовый контроль основывается на следующих принципах: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законности – неуклонное и точное соблюдение всеми субъектами внутреннего контроля норм и правил, установленных законодательством Российской Федерации;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–принцип независимости –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Российской Федерации, путем применения методов, обеспечивающих получение полной и достоверной информации;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Российской Федерации;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–принцип системности – проведение контрольных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всех сторон деятельности объекта внутреннего контроля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взаимосвязей в структуре управления.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1.6.Система внутреннего финансового контроля администрации сельского поселения включает в себя следующие взаимосвязанные компоненты: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–контрольная среда, включающая в себя соблюдение принципов осуществления финансового контроля, профессиональную и коммуникативную компетентность муниципальных служащих и работников администрации сельского поселения, их стиль работы, организационную структуру, наделение ответственностью и полномочиями;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–оценка рисков –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–деятельность по контролю, обобщающая политику и процедуры, которые помогают гарантировать выполнение постановлений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распоряжений администрации сельского поселения и требований законодательства Российской Федерации;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администрации сельского поселения политики и процедур внутреннего контроля и обеспечения их исполнения;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0720" w:rsidRDefault="00020720" w:rsidP="000207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2.Организация внутреннего финансового контроля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2.1.Внутренний финансовый контроль в администрации сельского поселения осуществляется в следующих формах: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–предварительный контроль -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глава сельского поселения </w:t>
      </w:r>
      <w:proofErr w:type="spellStart"/>
      <w:r w:rsidR="00A3385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глава сельского поселения);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–последующий контроль, он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распоряжением администрации сельского поселения создается комиссия по внутреннему финансовому контролю при администрации сельского поселения (далее - комиссия по внутреннему финансовому контролю). 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по внутреннему финансовому контролю включаются специалисты администрации сельского поселения. Возглавляет комиссию по внутреннему финансовому контролю управляющий делами администрации сельского поселения.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2.2.Система контроля состояния бухгалтерского учета включает в себя надзор и проверку: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–соблюдения требований законодательства Российской Федерации, регулирующего порядок осуществления финансово-хозяйственной деятельности;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–точности и полноты составления документов и регистров бухгалтерского учета;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–предотвращения возможных ошибок и искажений в учете и отчетности;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–исполнения постановлений и распоряжений администрации сельского поселения;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финансовых и нефинансовых активов сельского поселения. 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2.3.Последующий контроль осуществляется путем проведения как плановых, так и внеплановых проверок. Плановые проверки проводятся в соответствии с графиком проведения проверок, утвержденным главой администрации сельского поселения, а также перед составлением бухгалтерской отчетности.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2.4.Основными объектами плановой проверки являются: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законодательства Российской Федерации, регулирующего порядок ведения бухгалтерского учета и норм учетной политики;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-правильность и своевременность отражения всех хозяйственных операций в бухгалтерском учете;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-полнота и правильность документального оформления операций;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-своевременность и полнота проведения инвентаризаций;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-исполнение муниципальным заказчиком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закупок, включая определение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-соблюдения осуществления закупок у субъектов малого предпринимательства, социально ориентированных некоммерческих организаций;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ограничений и запретов, установленных законодательством Российской Федерации иными нормативными правовыми актами Российской Федерации о контрактной системе в сфере закупок;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закупаемой продукции ожидаемым результатам муниципальных целевых программ, подпрограмм, а также ожидаемым результатам реализации основных мероприятий муниципальных программ в целом, в том числе в части объема закупаемой продукции, соответствия планов-графиков закупок планам реализации и детальным планам-графикам реализации муниципальных программ, в рамках которых они осуществляются;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–достоверность отчетности.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2.7.Результаты проведения предварительного контроля оформляются в виде служебных записок на имя главы сельского поселения, к которым 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2.8.Результаты проведения последующего контроля оформляются в виде подписанного всеми членами комиссии акта, который направляется с сопроводительной служебной запиской главе сельского поселения. Акт проверки должен включать в себя следующие сведения: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–программа проверки (утверждается распоряжением администрации сельского поселения);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–характер и состояние систем бухгалтерского учета и отчетности,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–виды, методы и приемы, применяемые в процессе проведения контрольных мероприятий;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–анализ соблюдения законодательства Российской Федерации, регламентирующего порядок осуществления финансово-хозяйственной деятельности;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–выводы о результатах проведения контроля;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2.9.Муниципальные служащие и работники администрации сельского поселения, допустившие недостатки, искажения и нарушения, в письменной форме представляют главе сельского поселения объяснения по вопросам, относящимся к результатам проведения контроля.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2.10.По результатам проведения проверки разрабатывается план мероприятий по устранению выявленных недостатков и нарушений с указанием сроков и ответственных лиц, который утверждается распоряжением администрации сельского поселения.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2.11.По истечении установленного срока специалист администрации сельского поселения по правым вопросам незамедлительно информирует главу сельского поселения о выполнении мероприятий или их неисполнении с указанием причин.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2.12.Глава сельского поселения наделяется полномочием на обращение в суд с исковыми заявлениями о возмещении ущерба, причиненного сельскому поселению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720" w:rsidRDefault="00020720" w:rsidP="000207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3.Субъекты внутреннего контроля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3.1.В систему субъектов внутреннего финансового контроля входят: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-глава сельского поселения;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-муниципальные служащие и работники администрации сельского поселения;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-комиссия по внутреннему контролю.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3.2.Разграничение полномочий и ответственности органов, задействованных в функционировании системы внутреннего контроля,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определяется должностными инструкциями муниципальных служащих и работников администрации сельского поселения.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720" w:rsidRDefault="00020720" w:rsidP="000207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4.Ответственность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финансового контроля во вверенных им сферах деятельности.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4.2.Лица, допустившие недостатки, искажения и нарушения, несут дисциплинарную ответственность в соответствии с требованиями  Трудового Кодекса Российской Федерации.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720" w:rsidRDefault="00020720" w:rsidP="000207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5.Оценка состояния системы финансового контроля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5.1.Оценка эффективности системы внутреннего финансового контроля в администрации сельского поселения осуществляется субъектами внутреннего контроля и рассматривается на совещаниях, проводимых главой сельского поселения.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5.2.Непосредственная оценка адекватности, достаточности и эффективности системы внутреннего финансового контроля, а также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процедур внутреннего финансового контроля осуществляется комиссией по внутреннему финансовому контролю.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720" w:rsidRDefault="00020720" w:rsidP="000207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6.Заключительные положения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6.1.Изменения и дополнения в настоящее Положение вносятся по мере необходимости в установленном законодательством порядке.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85A" w:rsidRDefault="00A3385A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85A" w:rsidRDefault="00A3385A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85A" w:rsidRDefault="00A3385A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85A" w:rsidRDefault="00A3385A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85A" w:rsidRDefault="00A3385A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A33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Енгалыше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</w:p>
    <w:p w:rsidR="00020720" w:rsidRDefault="00A3385A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</w:t>
      </w:r>
      <w:r w:rsidR="0002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 2019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</w:p>
    <w:p w:rsidR="00020720" w:rsidRDefault="00020720" w:rsidP="00020720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20720" w:rsidRDefault="00020720" w:rsidP="0002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20720" w:rsidRDefault="00020720" w:rsidP="0002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по внутреннему финансовому контролю при администрации сельского поселения </w:t>
      </w:r>
      <w:proofErr w:type="spellStart"/>
      <w:r w:rsidR="00A33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</w:p>
    <w:p w:rsidR="00020720" w:rsidRDefault="00020720" w:rsidP="0002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1.Основные задачи Комиссии по внутреннему финансовому контролю при администрации сельского поселения </w:t>
      </w:r>
      <w:proofErr w:type="spellStart"/>
      <w:r w:rsidR="00A3385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Комиссия).</w:t>
      </w:r>
    </w:p>
    <w:p w:rsidR="00020720" w:rsidRDefault="00020720" w:rsidP="0002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Комиссии: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-следить за соблюдением законодательства, регулирующего порядок осуществления финансово- хозяйственной деятельности;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точность и полноту составления документов и регистров бухгалтерского учета;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своевременность подготовки достоверной бухгалтерской отчетности;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-предотвращать ошибки и искажения;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-требовать исполнения распоряжений главы сельского поселения </w:t>
      </w:r>
      <w:proofErr w:type="spellStart"/>
      <w:r w:rsidR="00A3385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глава сельского поселения);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-следить за выполнением планов финансово-хозяйственной деятельности администрации сельского поселения </w:t>
      </w:r>
      <w:proofErr w:type="spellStart"/>
      <w:r w:rsidR="00A3385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администрация сельского поселения);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сохранность финансовых и нефинансовых активов администрации сельского поселения;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-повышать эффективность использования средств.</w:t>
      </w:r>
    </w:p>
    <w:p w:rsidR="00020720" w:rsidRDefault="00020720" w:rsidP="0002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720" w:rsidRDefault="00020720" w:rsidP="0002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2.Полномочия Председателя Комиссии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председателя Комиссии относятся: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-распределение обязанностей между членами (сотрудниками);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заседания (совещания) по вопросам, относящимся к компетенции.</w:t>
      </w:r>
    </w:p>
    <w:p w:rsidR="00020720" w:rsidRDefault="00020720" w:rsidP="0002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720" w:rsidRDefault="00020720" w:rsidP="0002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3.Полномочия Комиссии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Комиссии относится: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-запрашивать у структурных подразделений необходимые документы и сведения;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-получать от сотрудников объяснения;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-привлекать сотрудников администрации сельского поселения к проведению проверок, служебных расследований, совещаний и т. п.</w:t>
      </w:r>
    </w:p>
    <w:p w:rsidR="00020720" w:rsidRDefault="00020720" w:rsidP="0002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720" w:rsidRDefault="00020720" w:rsidP="0002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4.Организация деятельности Комиссии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4.1.Комиссией по внутреннему финансовому контролю до начала текущего года разрабатывается план контрольных мероприятий на текущий год (в том числе процедуры и мероприятия систематического внутреннего финансового контроля), которые утверждается главой сельского поселения (приложение № 1).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отдельных процедур и мероприятий систематического внутреннего финансового контроля, утвержденный главой сельского поселения доводится Комиссией по внутреннему финансовому контролю до ответственных должностных лиц (сотрудников) администрации сельского поселения.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4.2.Для каждой процедуры (мероприятия) указываются: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-форма внутреннего финансового контроля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последующий);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-описание процедуры (мероприятия);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-задачи процедуры (мероприятия);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-ответственные лица.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4.3.Плановые проверки проводятся Комиссией по внутреннему финансовому контролю в соответствии с утвержденным главой сельского поселения графиком проверок на текущий год (приложение № 2), в котором для каждой плановой проверки указывается: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-тематика и объекты проведения плановой проверки;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-перечень контрольных процедур и мероприятий;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-сроки проведения плановой проверки.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4.4.Внеплановые проверки осуществляются по вопросам, в отношении которых есть информация или  достаточная вероятность возникновения нарушений, незаконных действий.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4.5.Основанием для проведения внеплановой проверки является распоряжение администрации сельского поселения, в котором указаны: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-тематика и объекты проведения внеплановой проверки;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-перечень контрольных процедур и мероприятий;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-сроки проведения внеплановой проверки.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4.6.По результатам любой проверки составляется акт проверки (приложение № 3).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4.7.Комиссия по внутреннему финансовому контролю контролирует выполнение мероприятий по устранению нарушений (ошибок, недостатков, искажений), выявленных в результате: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-отдельных процедур и мероприятий систематического внутреннего финансового контроля;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-плановых и внеплановых проверок;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-внешних контрольных мероприятий.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4.8.Члены комиссии несут ответственность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-искажение результатов проведенных ими проверок;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-несоблюдение конфиденциальности информации, составляющей коммерческую тайну;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сохранности и возврата полученных документов.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4.9.По истечении срока, установленного для выполнения указанных мероприятий, Комиссия информирует главу сельского поселения о выполнении мероприятий или их неисполнении с указанием причин.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4.10.Ежегодно Комиссия по внутреннему финансовому контролю представляет главе сельского поселения отчет о проделанной работе, который включает в себя сведения: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 результатах отдельных процедур и мероприятий систематического внутреннего финансового контроля;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 результатах выполнения плановых и неплановых проверок;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 результатах внешних контрольных мероприятий;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 выполнении мер по устранению и недопущению в дальнейшем выявленных нарушений (ошибок, недостатков, искажений);</w:t>
      </w: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 эффективности внутреннего финансового контроля.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0720" w:rsidRDefault="00020720" w:rsidP="0002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A3385A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финансовом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администрации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A33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Енгалыше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020720" w:rsidRDefault="00020720" w:rsidP="00020720">
      <w:pPr>
        <w:spacing w:before="120" w:after="12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</w:p>
    <w:p w:rsidR="00020720" w:rsidRDefault="0060094B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Енгалыше</w:t>
      </w:r>
      <w:r w:rsidR="000207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вский</w:t>
      </w:r>
      <w:proofErr w:type="spellEnd"/>
      <w:r w:rsidR="000207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сельсовет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района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   _______________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(подпись)                            (Ф.И.О.) 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«___» 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___г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20720" w:rsidRDefault="00020720" w:rsidP="0002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контрольных мероприятий</w:t>
      </w:r>
    </w:p>
    <w:p w:rsidR="00020720" w:rsidRDefault="00020720" w:rsidP="0002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финансово-хозяйственной деятельности администрации сельского поселения </w:t>
      </w:r>
      <w:proofErr w:type="spellStart"/>
      <w:r w:rsidR="00600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Енгалыше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 год</w:t>
      </w:r>
    </w:p>
    <w:p w:rsidR="00020720" w:rsidRDefault="00020720" w:rsidP="0002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78"/>
        <w:gridCol w:w="2172"/>
        <w:gridCol w:w="5491"/>
        <w:gridCol w:w="1314"/>
      </w:tblGrid>
      <w:tr w:rsidR="00020720" w:rsidTr="00020720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проверки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020720" w:rsidTr="00020720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Учредительные документы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-проверка учредительных и регистрационных документов;</w:t>
            </w:r>
          </w:p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-наличие и регистрация изменений в учредительных документах;</w:t>
            </w:r>
          </w:p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-проверка наличия лицензий на лицензируемые виды деятельности и сроки;</w:t>
            </w:r>
          </w:p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-проверка наличия лицензий на лицензируемые виды деятельности и сроки;</w:t>
            </w:r>
          </w:p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-соответствие деятельности учреждения нормативным правовым актам, а также учредительным документам;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0720" w:rsidTr="00020720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учетной политики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-полнота и правильность отражения в нормативном документе элементов учетной политики;</w:t>
            </w:r>
          </w:p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-практическое применение учетной политики;</w:t>
            </w:r>
          </w:p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-проверка соблюдения графика документооборота;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0720" w:rsidTr="00020720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бухгалтерского учета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-правильность организации бухгалтерского учета и составления плана финансово-хозяйственной деятельности;</w:t>
            </w:r>
          </w:p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-оценка степени компьютеризации учета;</w:t>
            </w:r>
          </w:p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-наличие должностных инструкций с разделением обязанностей;</w:t>
            </w:r>
          </w:p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-наличие положения об оплате труда;</w:t>
            </w:r>
          </w:p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-наличие штатного расписания, распоряжений по личному составу и других документов, являющихся основанием для оплаты труда;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0720" w:rsidTr="00020720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бухгалтерского учета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-проверка правильности оформления документов; </w:t>
            </w:r>
          </w:p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-проверка правильного и  своевременного  отражения операций  в бухгалтерском учете;</w:t>
            </w:r>
          </w:p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-проверка материалов инвентаризаций и отражение результатов в бухгалтерском учете;</w:t>
            </w:r>
          </w:p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-ведение учета согласно инструкции по бюджетному учету;</w:t>
            </w:r>
          </w:p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-проверка обоснованности расходов;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0720" w:rsidTr="00020720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Целевое использование средств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проверка применения КОСГУ и целевого использования средств;</w:t>
            </w:r>
          </w:p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сметы доходов и расходов в разрезе предметных статей</w:t>
            </w:r>
          </w:p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-соблюдения процедуры размещения заказов на поставку товаров, оказание услуг и выполнение работ для государственных нужд, а также исполнение участниками-победителями договорных условий.</w:t>
            </w:r>
          </w:p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-целесообразность государственных контрактов и других договоров, соглашений на поставки товаров, выполнение работ, оказание услуг для государственных нужд, предусматривающие расходование средств;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0720" w:rsidTr="00020720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и сборы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проверка расчетов по налогам и сборам согласно перечню уплачиваемых налогов;</w:t>
            </w:r>
          </w:p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проверка правильности начисления,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перечисления налоговых платежей;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20720" w:rsidTr="00020720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Бухгалтерская и статистическая отчетность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-проверка состава, содержания форм бухгалтерской отчетности данным, содержащимся в регистрах бухгалтерского учета;</w:t>
            </w:r>
          </w:p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-проверка на согласованность показателей форм отчетности;</w:t>
            </w:r>
          </w:p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-проверка статистической отчетности.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20720" w:rsidRDefault="00020720" w:rsidP="00020720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600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финансовом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администрации 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60094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Енгалыше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</w:t>
      </w:r>
    </w:p>
    <w:p w:rsidR="00020720" w:rsidRDefault="00020720" w:rsidP="00020720">
      <w:pPr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Чишмин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   _______________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(подпись)                    (Ф.И.О.) 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20___г</w:t>
      </w:r>
    </w:p>
    <w:p w:rsidR="00020720" w:rsidRDefault="00020720" w:rsidP="00020720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20720" w:rsidRDefault="00020720" w:rsidP="0002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проведения плановых внутренних проверок и контрольных мероприятий финансово-хозяйственной деятельности администрации сельского поселения  </w:t>
      </w:r>
      <w:proofErr w:type="spellStart"/>
      <w:r w:rsidR="00600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Енгалыше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 на  год</w:t>
      </w:r>
    </w:p>
    <w:p w:rsidR="00020720" w:rsidRDefault="00020720" w:rsidP="0002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78"/>
        <w:gridCol w:w="1982"/>
        <w:gridCol w:w="5768"/>
        <w:gridCol w:w="1227"/>
      </w:tblGrid>
      <w:tr w:rsidR="00020720" w:rsidTr="00020720">
        <w:trPr>
          <w:jc w:val="center"/>
        </w:trPr>
        <w:tc>
          <w:tcPr>
            <w:tcW w:w="645" w:type="dxa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1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проверки</w:t>
            </w:r>
          </w:p>
        </w:tc>
        <w:tc>
          <w:tcPr>
            <w:tcW w:w="595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020720" w:rsidTr="00020720">
        <w:trPr>
          <w:jc w:val="center"/>
        </w:trPr>
        <w:tc>
          <w:tcPr>
            <w:tcW w:w="645" w:type="dxa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0720" w:rsidTr="00020720">
        <w:trPr>
          <w:jc w:val="center"/>
        </w:trPr>
        <w:tc>
          <w:tcPr>
            <w:tcW w:w="645" w:type="dxa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0720" w:rsidRDefault="0002072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20720" w:rsidRDefault="00020720" w:rsidP="00020720">
      <w:pPr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20720" w:rsidRDefault="00020720" w:rsidP="00020720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</w:t>
      </w:r>
    </w:p>
    <w:p w:rsidR="00020720" w:rsidRDefault="00020720" w:rsidP="00020720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Председатель комиссии</w:t>
      </w:r>
    </w:p>
    <w:p w:rsidR="00020720" w:rsidRDefault="00020720" w:rsidP="00020720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020720" w:rsidRDefault="00020720" w:rsidP="00020720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020720" w:rsidRDefault="00020720" w:rsidP="00020720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020720" w:rsidRDefault="00020720" w:rsidP="00020720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020720" w:rsidRDefault="00020720" w:rsidP="00020720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020720" w:rsidRDefault="00020720" w:rsidP="00020720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020720" w:rsidRDefault="00020720" w:rsidP="00020720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020720" w:rsidRDefault="00020720" w:rsidP="00020720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020720" w:rsidRDefault="00020720" w:rsidP="00020720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020720" w:rsidRDefault="00020720" w:rsidP="00020720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020720" w:rsidRDefault="00020720" w:rsidP="00020720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020720" w:rsidRDefault="00020720" w:rsidP="00020720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020720" w:rsidRDefault="00020720" w:rsidP="00020720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020720" w:rsidRDefault="00020720" w:rsidP="00020720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020720" w:rsidRDefault="00020720" w:rsidP="00020720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020720" w:rsidRDefault="00020720" w:rsidP="00020720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020720" w:rsidRDefault="00020720" w:rsidP="00020720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финансовом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администрации 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proofErr w:type="spellStart"/>
      <w:r w:rsidR="0060094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Енгалыше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</w:t>
      </w:r>
    </w:p>
    <w:p w:rsidR="00020720" w:rsidRDefault="00020720" w:rsidP="00020720">
      <w:pPr>
        <w:spacing w:after="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020720" w:rsidRDefault="0060094B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Енгалыше</w:t>
      </w:r>
      <w:r w:rsidR="00020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</w:t>
      </w:r>
      <w:proofErr w:type="spellEnd"/>
      <w:r w:rsidR="0002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(подпись)                            (Ф.И.О.)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0720" w:rsidRDefault="00020720" w:rsidP="0002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20___г</w:t>
      </w:r>
    </w:p>
    <w:p w:rsidR="00020720" w:rsidRDefault="00020720" w:rsidP="00020720">
      <w:pPr>
        <w:spacing w:before="120" w:after="12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020720" w:rsidRDefault="00020720" w:rsidP="0002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</w:t>
      </w:r>
    </w:p>
    <w:p w:rsidR="00020720" w:rsidRDefault="00020720" w:rsidP="0002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0720" w:rsidRDefault="00020720" w:rsidP="0002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1.Сроки проведения проверки __________________________________________________</w:t>
      </w:r>
    </w:p>
    <w:p w:rsidR="00020720" w:rsidRDefault="00020720" w:rsidP="0002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2.Состав комиссии ____________________________________________________________</w:t>
      </w:r>
    </w:p>
    <w:p w:rsidR="00020720" w:rsidRDefault="00020720" w:rsidP="0002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3.Проверяемый период ________________________________________________________</w:t>
      </w:r>
    </w:p>
    <w:p w:rsidR="00020720" w:rsidRDefault="00020720" w:rsidP="0002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4.Характеристика и состояние объектов проверки _____________________________________________________________________________</w:t>
      </w:r>
    </w:p>
    <w:p w:rsidR="00020720" w:rsidRDefault="00020720" w:rsidP="0002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5.Перечень контрольных процедур и мероприятий (формы, виды, методы внутреннего финансового контроля), которые были применены при проведении проверки __________________________________________________________________________________________________________________________________________________________</w:t>
      </w:r>
    </w:p>
    <w:p w:rsidR="00020720" w:rsidRDefault="00020720" w:rsidP="0002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6.Описание выявленных нарушений (ошибок, недостатков, искажений), причины их возникновения __________________________________________________________________________________________________________________________________________________________</w:t>
      </w:r>
    </w:p>
    <w:p w:rsidR="00020720" w:rsidRDefault="00020720" w:rsidP="0002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 __________________________________________________________________________________________________________________________________________________________</w:t>
      </w:r>
    </w:p>
    <w:p w:rsidR="00020720" w:rsidRDefault="00020720" w:rsidP="0002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8.Рекомендации по недопущению в дальнейшем вероятных нарушений (ошибок, недостатков, искажений) </w:t>
      </w:r>
    </w:p>
    <w:p w:rsidR="00020720" w:rsidRDefault="00020720" w:rsidP="0002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20720" w:rsidRDefault="00020720" w:rsidP="0002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9.Меры, предпринятые к нарушителям ___________________________________________</w:t>
      </w:r>
    </w:p>
    <w:p w:rsidR="00020720" w:rsidRDefault="00020720" w:rsidP="0002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0720" w:rsidRDefault="00020720" w:rsidP="0002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0720" w:rsidRDefault="00020720" w:rsidP="0002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020720" w:rsidRDefault="00020720" w:rsidP="0002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:rsidR="00020720" w:rsidRDefault="00020720" w:rsidP="0002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20" w:rsidRDefault="00020720" w:rsidP="000207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20720" w:rsidRDefault="00020720" w:rsidP="00020720"/>
    <w:p w:rsidR="00605127" w:rsidRDefault="00605127"/>
    <w:sectPr w:rsidR="00605127" w:rsidSect="0060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720"/>
    <w:rsid w:val="00020720"/>
    <w:rsid w:val="0060094B"/>
    <w:rsid w:val="00605127"/>
    <w:rsid w:val="00A3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0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072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7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72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02072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paragraph" w:styleId="a6">
    <w:name w:val="header"/>
    <w:basedOn w:val="a"/>
    <w:link w:val="a7"/>
    <w:unhideWhenUsed/>
    <w:rsid w:val="000207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Верхний колонтитул Знак"/>
    <w:basedOn w:val="a0"/>
    <w:link w:val="a6"/>
    <w:rsid w:val="0002072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Strong"/>
    <w:qFormat/>
    <w:rsid w:val="00020720"/>
    <w:rPr>
      <w:b/>
      <w:bCs/>
    </w:rPr>
  </w:style>
  <w:style w:type="paragraph" w:styleId="a9">
    <w:name w:val="Subtitle"/>
    <w:basedOn w:val="a"/>
    <w:next w:val="a"/>
    <w:link w:val="aa"/>
    <w:qFormat/>
    <w:rsid w:val="0002072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020720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40BC6AA94CA8D44E4D8F7A66DD7F8782F1C987F509A1E27A7EE7B97DAF9EAAB7D0B2D0E8FABFF029781022Cd4UDG" TargetMode="External"/><Relationship Id="rId5" Type="http://schemas.openxmlformats.org/officeDocument/2006/relationships/hyperlink" Target="consultantplus://offline/ref=C00C2E42D9F554F26769BF83E6F302CFD9A18709B30443CE4E1E6C7BF8BFA12CBDEFF678DC31BFA3DC67FE8D76oDSF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3905</Words>
  <Characters>22260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2019-11-25T04:25:00Z</cp:lastPrinted>
  <dcterms:created xsi:type="dcterms:W3CDTF">2019-11-25T04:02:00Z</dcterms:created>
  <dcterms:modified xsi:type="dcterms:W3CDTF">2019-11-25T04:27:00Z</dcterms:modified>
</cp:coreProperties>
</file>