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F86781" w:rsidTr="00D27884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86781" w:rsidRDefault="00F86781" w:rsidP="00D27884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F86781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F86781" w:rsidRPr="000F7974" w:rsidTr="00D27884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86781" w:rsidRPr="000F7974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F86781" w:rsidRPr="000F7974" w:rsidRDefault="00F86781" w:rsidP="00D2788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0F7974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F86781" w:rsidRPr="000F7974" w:rsidRDefault="00F86781" w:rsidP="00D278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Pr="000F7974">
              <w:rPr>
                <w:sz w:val="28"/>
                <w:szCs w:val="28"/>
                <w:lang w:eastAsia="en-US"/>
              </w:rPr>
              <w:t xml:space="preserve"> декабрь  2019 </w:t>
            </w:r>
            <w:proofErr w:type="spellStart"/>
            <w:r w:rsidRPr="000F7974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0F797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86781" w:rsidRPr="000F7974" w:rsidRDefault="00F86781" w:rsidP="00D27884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F86781" w:rsidRPr="000F7974" w:rsidRDefault="00F86781" w:rsidP="00D27884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86781" w:rsidRPr="000F7974" w:rsidRDefault="00F86781" w:rsidP="00D27884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 157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86781" w:rsidRPr="000F7974" w:rsidRDefault="00F86781" w:rsidP="00D2788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F86781" w:rsidRPr="000F7974" w:rsidRDefault="00F86781" w:rsidP="00D2788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0F7974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F86781" w:rsidRPr="000F7974" w:rsidRDefault="00F86781" w:rsidP="00D2788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24</w:t>
            </w:r>
            <w:r w:rsidRPr="000F7974">
              <w:rPr>
                <w:sz w:val="28"/>
                <w:szCs w:val="28"/>
                <w:lang w:eastAsia="en-US"/>
              </w:rPr>
              <w:t xml:space="preserve"> декабря 2019 г.</w:t>
            </w:r>
          </w:p>
          <w:p w:rsidR="00F86781" w:rsidRPr="000F7974" w:rsidRDefault="00F86781" w:rsidP="00D2788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86781" w:rsidRDefault="00F86781" w:rsidP="00F86781">
      <w:pPr>
        <w:jc w:val="center"/>
        <w:rPr>
          <w:sz w:val="28"/>
          <w:szCs w:val="28"/>
        </w:rPr>
      </w:pPr>
    </w:p>
    <w:p w:rsidR="00F86781" w:rsidRDefault="00F86781" w:rsidP="00F86781">
      <w:pPr>
        <w:jc w:val="center"/>
        <w:rPr>
          <w:sz w:val="28"/>
          <w:szCs w:val="28"/>
        </w:rPr>
      </w:pPr>
    </w:p>
    <w:p w:rsidR="00F86781" w:rsidRDefault="00F86781" w:rsidP="00F867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Муниципальной долговой книги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F86781" w:rsidRDefault="00F86781" w:rsidP="00F86781">
      <w:pPr>
        <w:jc w:val="both"/>
        <w:rPr>
          <w:sz w:val="28"/>
          <w:szCs w:val="28"/>
        </w:rPr>
      </w:pPr>
    </w:p>
    <w:p w:rsidR="00F86781" w:rsidRDefault="00F86781" w:rsidP="00F86781">
      <w:pPr>
        <w:jc w:val="both"/>
        <w:rPr>
          <w:sz w:val="28"/>
          <w:szCs w:val="28"/>
        </w:rPr>
      </w:pPr>
    </w:p>
    <w:p w:rsidR="00F86781" w:rsidRDefault="00F86781" w:rsidP="00F8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120 и 121 Бюджетного кодекса Российской Федерации,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F86781" w:rsidRDefault="00F86781" w:rsidP="00F86781">
      <w:pPr>
        <w:jc w:val="both"/>
        <w:rPr>
          <w:sz w:val="28"/>
          <w:szCs w:val="28"/>
        </w:rPr>
      </w:pPr>
    </w:p>
    <w:p w:rsidR="00F86781" w:rsidRDefault="00F86781" w:rsidP="00F867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6781" w:rsidRDefault="00F86781" w:rsidP="00F86781">
      <w:pPr>
        <w:ind w:left="705"/>
        <w:jc w:val="both"/>
        <w:rPr>
          <w:sz w:val="28"/>
          <w:szCs w:val="28"/>
        </w:rPr>
      </w:pP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ведения Муниципальной долговой книги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86781" w:rsidRDefault="00F86781" w:rsidP="00F8678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обязанности по ведению Муниципальной долговой книги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 специалиста 1 категории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</w:p>
    <w:p w:rsidR="00F86781" w:rsidRDefault="00F86781" w:rsidP="00F8678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F86781" w:rsidRDefault="00F86781" w:rsidP="00F8678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Манаева,13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86781" w:rsidRDefault="00F86781" w:rsidP="00F86781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F86781" w:rsidRDefault="00F86781" w:rsidP="00F86781">
      <w:pPr>
        <w:tabs>
          <w:tab w:val="num" w:pos="0"/>
        </w:tabs>
        <w:ind w:firstLine="540"/>
        <w:jc w:val="both"/>
        <w:rPr>
          <w:bCs/>
          <w:sz w:val="28"/>
        </w:rPr>
      </w:pPr>
    </w:p>
    <w:p w:rsidR="00F86781" w:rsidRDefault="00F86781" w:rsidP="00F86781">
      <w:pPr>
        <w:ind w:left="709" w:hanging="209"/>
        <w:rPr>
          <w:bCs/>
          <w:sz w:val="28"/>
        </w:rPr>
      </w:pPr>
    </w:p>
    <w:p w:rsidR="00F86781" w:rsidRDefault="00F86781" w:rsidP="00F86781">
      <w:pPr>
        <w:ind w:left="709" w:hanging="209"/>
        <w:rPr>
          <w:bCs/>
          <w:sz w:val="28"/>
        </w:rPr>
      </w:pPr>
    </w:p>
    <w:p w:rsidR="00F86781" w:rsidRDefault="00F86781" w:rsidP="00F86781">
      <w:pPr>
        <w:ind w:left="709" w:hanging="209"/>
        <w:rPr>
          <w:bCs/>
          <w:sz w:val="28"/>
        </w:rPr>
      </w:pPr>
      <w:r>
        <w:rPr>
          <w:bCs/>
          <w:sz w:val="28"/>
        </w:rPr>
        <w:t>Глава сельского поселения                                                   В.В. Ермолаев</w:t>
      </w:r>
    </w:p>
    <w:p w:rsidR="00F86781" w:rsidRDefault="00F86781" w:rsidP="00F86781">
      <w:pPr>
        <w:ind w:firstLine="500"/>
        <w:rPr>
          <w:bCs/>
          <w:sz w:val="28"/>
        </w:rPr>
      </w:pPr>
      <w:r>
        <w:rPr>
          <w:bCs/>
          <w:sz w:val="28"/>
        </w:rPr>
        <w:tab/>
        <w:t xml:space="preserve">                     </w:t>
      </w:r>
      <w:r>
        <w:rPr>
          <w:bCs/>
          <w:sz w:val="28"/>
        </w:rPr>
        <w:tab/>
        <w:t xml:space="preserve">                                </w:t>
      </w:r>
    </w:p>
    <w:p w:rsidR="00F86781" w:rsidRDefault="00F86781" w:rsidP="00F86781">
      <w:pPr>
        <w:rPr>
          <w:bCs/>
          <w:sz w:val="28"/>
        </w:rPr>
      </w:pPr>
    </w:p>
    <w:p w:rsidR="00F86781" w:rsidRDefault="00F86781" w:rsidP="00F86781">
      <w:pPr>
        <w:ind w:left="5220"/>
        <w:rPr>
          <w:sz w:val="28"/>
        </w:rPr>
      </w:pPr>
      <w:r>
        <w:rPr>
          <w:sz w:val="28"/>
        </w:rPr>
        <w:lastRenderedPageBreak/>
        <w:t xml:space="preserve">             Утверждено</w:t>
      </w:r>
    </w:p>
    <w:p w:rsidR="00F86781" w:rsidRPr="00125296" w:rsidRDefault="00F86781" w:rsidP="00F86781">
      <w:pPr>
        <w:ind w:left="5220"/>
        <w:rPr>
          <w:sz w:val="28"/>
        </w:rPr>
      </w:pPr>
      <w:r>
        <w:rPr>
          <w:sz w:val="28"/>
        </w:rPr>
        <w:t xml:space="preserve">Постановлением администрации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                                              </w:t>
      </w:r>
      <w:r w:rsidRPr="00125296">
        <w:rPr>
          <w:sz w:val="28"/>
        </w:rPr>
        <w:t xml:space="preserve">от </w:t>
      </w:r>
      <w:r>
        <w:rPr>
          <w:sz w:val="28"/>
        </w:rPr>
        <w:t>24 декабря 2019 г. № 157</w:t>
      </w:r>
    </w:p>
    <w:p w:rsidR="00F86781" w:rsidRDefault="00F86781" w:rsidP="00F86781">
      <w:pPr>
        <w:jc w:val="center"/>
        <w:rPr>
          <w:sz w:val="28"/>
          <w:szCs w:val="28"/>
        </w:rPr>
      </w:pPr>
    </w:p>
    <w:p w:rsidR="00F86781" w:rsidRDefault="00F86781" w:rsidP="00F86781">
      <w:pPr>
        <w:jc w:val="center"/>
        <w:rPr>
          <w:sz w:val="28"/>
          <w:szCs w:val="28"/>
        </w:rPr>
      </w:pPr>
    </w:p>
    <w:p w:rsidR="00F86781" w:rsidRDefault="00F86781" w:rsidP="00F86781">
      <w:pPr>
        <w:jc w:val="center"/>
        <w:rPr>
          <w:sz w:val="28"/>
          <w:szCs w:val="28"/>
        </w:rPr>
      </w:pPr>
    </w:p>
    <w:p w:rsidR="00F86781" w:rsidRDefault="00F86781" w:rsidP="00F867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ведения</w:t>
      </w:r>
    </w:p>
    <w:p w:rsidR="00F86781" w:rsidRDefault="00F86781" w:rsidP="00F86781">
      <w:pPr>
        <w:pStyle w:val="1"/>
        <w:jc w:val="center"/>
        <w:rPr>
          <w:szCs w:val="28"/>
        </w:rPr>
      </w:pPr>
      <w:r>
        <w:rPr>
          <w:szCs w:val="28"/>
        </w:rPr>
        <w:t xml:space="preserve">муниципальной долговой книги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F86781" w:rsidRDefault="00F86781" w:rsidP="00F86781"/>
    <w:p w:rsidR="00F86781" w:rsidRDefault="00F86781" w:rsidP="00F86781"/>
    <w:p w:rsidR="00F86781" w:rsidRDefault="00F86781" w:rsidP="00F86781">
      <w:pPr>
        <w:ind w:firstLine="540"/>
        <w:jc w:val="both"/>
        <w:rPr>
          <w:sz w:val="28"/>
          <w:szCs w:val="28"/>
        </w:rPr>
      </w:pPr>
      <w:proofErr w:type="gramStart"/>
      <w:r w:rsidRPr="00D16D8F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D16D8F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определяет процедуру ведения муниципальной долговой книги</w:t>
      </w:r>
      <w:r w:rsidRPr="00B7544B">
        <w:rPr>
          <w:sz w:val="28"/>
          <w:szCs w:val="28"/>
        </w:rPr>
        <w:t xml:space="preserve"> сельского поселения </w:t>
      </w:r>
      <w:proofErr w:type="spellStart"/>
      <w:r w:rsidRPr="00F86781">
        <w:rPr>
          <w:sz w:val="28"/>
          <w:szCs w:val="28"/>
        </w:rPr>
        <w:t>Енгалышевский</w:t>
      </w:r>
      <w:proofErr w:type="spellEnd"/>
      <w:r w:rsidRPr="00F86781">
        <w:rPr>
          <w:sz w:val="28"/>
          <w:szCs w:val="28"/>
        </w:rPr>
        <w:t xml:space="preserve"> </w:t>
      </w:r>
      <w:r w:rsidRPr="00B7544B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D16D8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(далее–Долговая книга), обеспечения контроля за полнотой учета, своевременностью обслуживания и исполнения долговых обязательств,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F86781" w:rsidRDefault="00F86781" w:rsidP="00F86781">
      <w:pPr>
        <w:ind w:firstLine="540"/>
        <w:jc w:val="both"/>
        <w:rPr>
          <w:sz w:val="28"/>
          <w:szCs w:val="28"/>
        </w:rPr>
      </w:pPr>
    </w:p>
    <w:p w:rsidR="00F86781" w:rsidRPr="00820A6B" w:rsidRDefault="00F86781" w:rsidP="00F8678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A6B">
        <w:rPr>
          <w:b/>
          <w:sz w:val="28"/>
          <w:szCs w:val="28"/>
        </w:rPr>
        <w:t>Порядок ведения долговой книги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Долговая книга содержит общую информацию о долговых обязательствах </w:t>
      </w:r>
      <w:r w:rsidRPr="00B7544B">
        <w:rPr>
          <w:sz w:val="28"/>
          <w:szCs w:val="28"/>
        </w:rPr>
        <w:t xml:space="preserve">сельского поселения </w:t>
      </w:r>
      <w:proofErr w:type="spellStart"/>
      <w:r w:rsidRPr="00F86781">
        <w:rPr>
          <w:sz w:val="28"/>
          <w:szCs w:val="28"/>
        </w:rPr>
        <w:t>Енгалышевский</w:t>
      </w:r>
      <w:proofErr w:type="spellEnd"/>
      <w:r>
        <w:rPr>
          <w:szCs w:val="28"/>
        </w:rPr>
        <w:t xml:space="preserve"> </w:t>
      </w:r>
      <w:r w:rsidRPr="00B7544B">
        <w:rPr>
          <w:sz w:val="28"/>
          <w:szCs w:val="28"/>
        </w:rPr>
        <w:t>сельсовет</w:t>
      </w:r>
      <w:r>
        <w:rPr>
          <w:szCs w:val="28"/>
        </w:rPr>
        <w:t xml:space="preserve"> </w:t>
      </w:r>
      <w:r w:rsidRPr="00463093">
        <w:rPr>
          <w:sz w:val="28"/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долговые обязательства) и ведется в электронном виде (в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 в разрезе следующих видов долговых обязательств: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муниципальные ценные бумаги;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кредиты, полученные поселением</w:t>
      </w:r>
      <w:r>
        <w:rPr>
          <w:szCs w:val="28"/>
        </w:rPr>
        <w:t xml:space="preserve"> </w:t>
      </w:r>
      <w:r>
        <w:rPr>
          <w:sz w:val="28"/>
          <w:szCs w:val="28"/>
        </w:rPr>
        <w:t>от кредитных организаций;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кредиты, привлеченные в бюджет </w:t>
      </w:r>
      <w:r w:rsidRPr="00B7544B">
        <w:rPr>
          <w:sz w:val="28"/>
          <w:szCs w:val="28"/>
        </w:rPr>
        <w:t xml:space="preserve">поселения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от других бюджетов бюджетной системы Российской Федерации; 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гарантии. 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долговых обязательствах вносится в Долговую книгу в срок, не превышающий пяти рабочих дней с момента возникновения, изменения, исполнения соответствующего обязательства.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Долговые обязательства регистрируются в валюте возникновения этих обязательств.</w:t>
      </w:r>
    </w:p>
    <w:p w:rsidR="00F86781" w:rsidRDefault="00F86781" w:rsidP="00F86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5. Информация об изменении долговых обязательств отражается в Долговой книге на основании оригиналов платежных документов, выписок со счета, актов сверки и/или других подтверждающих документов.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 xml:space="preserve">6. После полного исполнения долгового обязательства в Долговой книге делается запись «ПОГАШЕНО» с указанием даты полного (окончательного) расчета по долговому обязательству. 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7. При прекращении действия долгового обязательства в случаях, предусмотренных законодательством, либо условиями договора в Долговой книге делается соответствующая запись с указанием оснований прекращения действия долгового обязательства.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 xml:space="preserve">8. На первое число каждого месяца на бумажном носителе в виде сводной информации о муниципальном долге </w:t>
      </w:r>
      <w:r w:rsidRPr="00B7544B">
        <w:rPr>
          <w:sz w:val="28"/>
          <w:szCs w:val="28"/>
        </w:rPr>
        <w:t>сельск</w:t>
      </w:r>
      <w:r>
        <w:rPr>
          <w:sz w:val="28"/>
          <w:szCs w:val="28"/>
        </w:rPr>
        <w:t>им</w:t>
      </w:r>
      <w:r w:rsidRPr="00B7544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ем </w:t>
      </w:r>
      <w:proofErr w:type="spellStart"/>
      <w:r w:rsidRPr="00F86781">
        <w:rPr>
          <w:sz w:val="28"/>
          <w:szCs w:val="28"/>
        </w:rPr>
        <w:t>Енгалышевский</w:t>
      </w:r>
      <w:proofErr w:type="spellEnd"/>
      <w:r w:rsidRPr="00B7544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РБ</w:t>
      </w:r>
      <w:r>
        <w:rPr>
          <w:szCs w:val="28"/>
        </w:rPr>
        <w:t xml:space="preserve">  (</w:t>
      </w:r>
      <w:r w:rsidRPr="0038663D">
        <w:rPr>
          <w:sz w:val="28"/>
          <w:szCs w:val="28"/>
        </w:rPr>
        <w:t xml:space="preserve">далее по тексту Администрация </w:t>
      </w:r>
      <w:r>
        <w:rPr>
          <w:sz w:val="28"/>
          <w:szCs w:val="28"/>
        </w:rPr>
        <w:t>сельского поселения)</w:t>
      </w:r>
      <w:r>
        <w:rPr>
          <w:szCs w:val="28"/>
        </w:rPr>
        <w:t xml:space="preserve"> </w:t>
      </w:r>
      <w:r>
        <w:rPr>
          <w:sz w:val="28"/>
        </w:rPr>
        <w:t xml:space="preserve">фиксируется объем муниципального долга по видам долговых обязательств. 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Сведения Долговой книги используются для ведения регистров бюджетного учета.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Информация, содержащаяся в Долговой книге, является конфиденциальной.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9. Информация, содержащая в Долговой книге по долговым обязательствам, может быть предоставлена органам законодательной и исполнительной власти,  либо их уполномоченным органам по соответствующим запросам в виде выписки из Долговой книги.</w:t>
      </w:r>
    </w:p>
    <w:p w:rsidR="00F86781" w:rsidRDefault="00F86781" w:rsidP="00F86781">
      <w:pPr>
        <w:ind w:firstLine="540"/>
        <w:jc w:val="center"/>
        <w:rPr>
          <w:b/>
          <w:sz w:val="28"/>
        </w:rPr>
      </w:pPr>
    </w:p>
    <w:p w:rsidR="00F86781" w:rsidRPr="00220AAC" w:rsidRDefault="00F86781" w:rsidP="00F86781">
      <w:pPr>
        <w:ind w:firstLine="540"/>
        <w:jc w:val="center"/>
        <w:rPr>
          <w:b/>
          <w:sz w:val="28"/>
        </w:rPr>
      </w:pPr>
      <w:r w:rsidRPr="00220AAC">
        <w:rPr>
          <w:b/>
          <w:sz w:val="28"/>
          <w:lang w:val="en-US"/>
        </w:rPr>
        <w:t>II</w:t>
      </w:r>
      <w:r w:rsidRPr="00220AAC">
        <w:rPr>
          <w:b/>
          <w:sz w:val="28"/>
        </w:rPr>
        <w:t xml:space="preserve"> Состав информации, вносимой в Долговую книгу</w:t>
      </w:r>
    </w:p>
    <w:p w:rsidR="00F86781" w:rsidRDefault="00F86781" w:rsidP="00F86781">
      <w:pPr>
        <w:ind w:firstLine="540"/>
        <w:jc w:val="center"/>
        <w:rPr>
          <w:sz w:val="28"/>
        </w:rPr>
      </w:pP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11.Долговая книга содержит сведения: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1) по муниципальным ценным бумагам: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государственный регистрационный номер выпуска ценных бумаг;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вид ценной бумаги;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форма выпуска ценных бумаг;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валюта обязательства;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основание для осуществления выпуска ценных бумаг;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ограничения на владельцев ценных бумаг (при наличии таковых);</w:t>
      </w:r>
    </w:p>
    <w:p w:rsidR="00F86781" w:rsidRDefault="00F86781" w:rsidP="00F86781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объявленный</w:t>
      </w:r>
      <w:proofErr w:type="gramEnd"/>
      <w:r>
        <w:rPr>
          <w:sz w:val="28"/>
        </w:rPr>
        <w:t xml:space="preserve"> и размещенный (до размещённый) объемы выпуска (дополнительного выпуска) ценных бумаг  по номинальной стоимости;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номинальная стоимость одной ценной бумаги;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 xml:space="preserve">даты размещения, </w:t>
      </w:r>
      <w:proofErr w:type="spellStart"/>
      <w:r>
        <w:rPr>
          <w:sz w:val="28"/>
        </w:rPr>
        <w:t>доразмещения</w:t>
      </w:r>
      <w:proofErr w:type="spellEnd"/>
      <w:r>
        <w:rPr>
          <w:sz w:val="28"/>
        </w:rPr>
        <w:t>, выплаты купонного дохода, выкупа и погашения выпуска ценных бумаг;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ставка и периодичность выплаты купонного дохода по ценной бумаге;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сведения о выплате доходов по ценным бумагам, в том числе на  соответствующую дату выплаты в расчете на одну ценную бумагу;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наименование генерального агента (агента), регистратора или депозитария, организатора торговли на рынке ценных бумаг;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сведения о погашении (реструктуризации, выкупе) ценных бумаг;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форма обеспечения обязательства;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объем  долга по номинальной стоимости;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иные сведения, в том числе раскрывающие условия обращения ценных бумаг, о просроченной задолженности (при наличии таковой).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2) по бюджетным кредитам, полученным Администрацией сельского поселения от бюджетов других уровней бюджетной системы Российской Федерации в валюте Российской Федерации: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регистрационный номер;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основание для получения бюджетного кредита;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наименование, номер и дата договора/ соглашения;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сумма и дата получения бюджетного кредита;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сведения об органах, предоставивших бюджетный кредит;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сведения о процентных платежах и погашении бюджетного кредита;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объем долга по бюджетному кредиту;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форма обеспечения обязательств;</w:t>
      </w:r>
    </w:p>
    <w:p w:rsidR="00F86781" w:rsidRDefault="00F86781" w:rsidP="00F86781">
      <w:pPr>
        <w:ind w:firstLine="540"/>
        <w:jc w:val="both"/>
        <w:rPr>
          <w:sz w:val="28"/>
        </w:rPr>
      </w:pPr>
      <w:r>
        <w:rPr>
          <w:sz w:val="28"/>
        </w:rPr>
        <w:t>иные сведения, в том числе раскрывающие условия (изменение условий) получения бюджетного кредита, о просроченной задолженности (при наличии таковой).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кредитам, полученным  Администрацией сельского поселения от кредитных организаций: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заключения кредитного договора/соглашения;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номер и дата кредитного договора/соглашения;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полученного кредита в валюте обязательства;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процентная ставка по кредиту;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получения кредита, выплаты процентных платежей, погашения кредита;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обеспечения обязательств;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процентных платежах и погашении кредита;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долга по кредиту;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в том числе раскрывающие условия (изменение условий) договора или соглашения о предоставлении кредита, о просроченной задолженности (при наличии таковой).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договорам о предоставлении Администрацией сельского поселения муниципальных гарантий (далее – гарантии):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предоставления гарантии;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номер и дата договора гарантии;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обязательств по гарантии в валюте гарантии;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действия гарантии, предъявления требований по гарантии, исполнения гарантии;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гарантом обязательств по гарантии;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отметка о прекращении обязательств по гарантии;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в том числе раскрывающие условия (изменения условий) договора гарантии, о просроченной задолженности (при наличии таковой).</w:t>
      </w: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81" w:rsidRPr="00220AAC" w:rsidRDefault="00F86781" w:rsidP="00F867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0AAC">
        <w:rPr>
          <w:rFonts w:ascii="Times New Roman" w:hAnsi="Times New Roman" w:cs="Times New Roman"/>
          <w:b/>
          <w:sz w:val="28"/>
          <w:szCs w:val="28"/>
        </w:rPr>
        <w:t>III. Порядок регистрации долговых обязательств</w:t>
      </w:r>
    </w:p>
    <w:p w:rsidR="00F8678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14AB1">
        <w:rPr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 xml:space="preserve">Регистрация долговых обязательств </w:t>
      </w:r>
      <w:r>
        <w:rPr>
          <w:sz w:val="28"/>
          <w:szCs w:val="28"/>
        </w:rPr>
        <w:t xml:space="preserve">Администрацией сельского поселения </w:t>
      </w:r>
      <w:r w:rsidRPr="00F14AB1">
        <w:rPr>
          <w:sz w:val="28"/>
          <w:szCs w:val="28"/>
        </w:rPr>
        <w:t>осуществляется путем присвоения регистрационного номера, состоящего из семи значащих разрядов:</w:t>
      </w:r>
    </w:p>
    <w:p w:rsidR="00F86781" w:rsidRPr="00F14AB1" w:rsidRDefault="00F86781" w:rsidP="00F86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AB1">
        <w:rPr>
          <w:sz w:val="28"/>
          <w:szCs w:val="28"/>
        </w:rPr>
        <w:t>X1X2X3X4X5X6X7.</w:t>
      </w: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>а) Первый разряд номера (X1) указывает на вид долгового обязательства:</w:t>
      </w: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 xml:space="preserve">«1» – Долговые обязательства по муниципальным ценным бумагам </w:t>
      </w:r>
      <w:r>
        <w:rPr>
          <w:sz w:val="28"/>
          <w:szCs w:val="28"/>
        </w:rPr>
        <w:t>Администрации сельского поселения</w:t>
      </w:r>
      <w:r w:rsidRPr="00F14AB1">
        <w:rPr>
          <w:sz w:val="28"/>
          <w:szCs w:val="28"/>
        </w:rPr>
        <w:t>;</w:t>
      </w: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>«2» – Долговые обязательства по</w:t>
      </w:r>
      <w:r w:rsidRPr="00F14AB1">
        <w:rPr>
          <w:b/>
          <w:sz w:val="28"/>
          <w:szCs w:val="28"/>
        </w:rPr>
        <w:t xml:space="preserve"> </w:t>
      </w:r>
      <w:r w:rsidRPr="00F14AB1">
        <w:rPr>
          <w:sz w:val="28"/>
          <w:szCs w:val="28"/>
        </w:rPr>
        <w:t xml:space="preserve">бюджетным кредитам, полученных </w:t>
      </w:r>
      <w:r>
        <w:rPr>
          <w:sz w:val="28"/>
          <w:szCs w:val="28"/>
        </w:rPr>
        <w:t xml:space="preserve">Администрацией сельского поселения </w:t>
      </w:r>
      <w:proofErr w:type="gramStart"/>
      <w:r w:rsidRPr="00F14AB1">
        <w:rPr>
          <w:sz w:val="28"/>
          <w:szCs w:val="28"/>
        </w:rPr>
        <w:t>от</w:t>
      </w:r>
      <w:proofErr w:type="gramEnd"/>
      <w:r w:rsidRPr="00F14AB1">
        <w:rPr>
          <w:sz w:val="28"/>
          <w:szCs w:val="28"/>
        </w:rPr>
        <w:t xml:space="preserve"> кредитных организациях;</w:t>
      </w: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 xml:space="preserve">«3» – Долговые обязательства </w:t>
      </w:r>
      <w:r>
        <w:rPr>
          <w:sz w:val="28"/>
          <w:szCs w:val="28"/>
        </w:rPr>
        <w:t>п</w:t>
      </w:r>
      <w:r w:rsidRPr="00F14AB1">
        <w:rPr>
          <w:sz w:val="28"/>
          <w:szCs w:val="28"/>
        </w:rPr>
        <w:t>о бюджетны</w:t>
      </w:r>
      <w:r>
        <w:rPr>
          <w:sz w:val="28"/>
          <w:szCs w:val="28"/>
        </w:rPr>
        <w:t>м</w:t>
      </w:r>
      <w:r w:rsidRPr="00F14AB1">
        <w:rPr>
          <w:b/>
          <w:sz w:val="28"/>
          <w:szCs w:val="28"/>
        </w:rPr>
        <w:t xml:space="preserve"> </w:t>
      </w:r>
      <w:r w:rsidRPr="00F14AB1">
        <w:rPr>
          <w:sz w:val="28"/>
          <w:szCs w:val="28"/>
        </w:rPr>
        <w:t>кредита</w:t>
      </w:r>
      <w:r>
        <w:rPr>
          <w:sz w:val="28"/>
          <w:szCs w:val="28"/>
        </w:rPr>
        <w:t>м</w:t>
      </w:r>
      <w:r w:rsidRPr="00F14AB1">
        <w:rPr>
          <w:sz w:val="28"/>
          <w:szCs w:val="28"/>
        </w:rPr>
        <w:t>, полученны</w:t>
      </w:r>
      <w:r>
        <w:rPr>
          <w:sz w:val="28"/>
          <w:szCs w:val="28"/>
        </w:rPr>
        <w:t>м</w:t>
      </w:r>
      <w:r w:rsidRPr="00F14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r w:rsidRPr="00F14AB1">
        <w:rPr>
          <w:sz w:val="28"/>
          <w:szCs w:val="28"/>
        </w:rPr>
        <w:t>от других бюджетов бюджетной системы Российской Федерации;</w:t>
      </w:r>
    </w:p>
    <w:p w:rsidR="00F8678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 xml:space="preserve">«4» Долговые обязательства по муниципальным </w:t>
      </w:r>
      <w:proofErr w:type="gramStart"/>
      <w:r w:rsidRPr="00F14AB1">
        <w:rPr>
          <w:sz w:val="28"/>
          <w:szCs w:val="28"/>
        </w:rPr>
        <w:t>гарантиям</w:t>
      </w:r>
      <w:proofErr w:type="gramEnd"/>
      <w:r w:rsidRPr="00F14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полученным Администрацией сельского поселения. </w:t>
      </w: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>б) Второй, третий, четвертый, пятый  разряды (X2X3X4Х5) указывают год возникновения обязательства.</w:t>
      </w:r>
    </w:p>
    <w:p w:rsidR="00F86781" w:rsidRPr="00F14AB1" w:rsidRDefault="00F86781" w:rsidP="00F86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B1">
        <w:rPr>
          <w:sz w:val="28"/>
          <w:szCs w:val="28"/>
        </w:rPr>
        <w:t>в) Шестой, седьмой разряды (X6Х7) указывают на порядковый номер обязательства в разделе Долговой книги.</w:t>
      </w:r>
    </w:p>
    <w:p w:rsidR="00F86781" w:rsidRPr="00F14AB1" w:rsidRDefault="00F86781" w:rsidP="00F86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81" w:rsidRDefault="00F86781" w:rsidP="00F867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86781" w:rsidRPr="00A5756B" w:rsidRDefault="00F86781" w:rsidP="00F867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56B">
        <w:rPr>
          <w:rFonts w:ascii="Times New Roman" w:hAnsi="Times New Roman" w:cs="Times New Roman"/>
          <w:b/>
          <w:sz w:val="28"/>
          <w:szCs w:val="28"/>
        </w:rPr>
        <w:t>IV . Порядок хранения Долговой книги</w:t>
      </w:r>
    </w:p>
    <w:p w:rsidR="00F86781" w:rsidRDefault="00F86781" w:rsidP="00F867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781" w:rsidRPr="00F14AB1" w:rsidRDefault="00F86781" w:rsidP="00F867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 w:rsidRPr="00F14AB1">
        <w:rPr>
          <w:sz w:val="28"/>
          <w:szCs w:val="28"/>
        </w:rPr>
        <w:t>Долговая книга хранится в виде электронного файл</w:t>
      </w:r>
      <w:r>
        <w:rPr>
          <w:sz w:val="28"/>
          <w:szCs w:val="28"/>
        </w:rPr>
        <w:t xml:space="preserve">а (в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) </w:t>
      </w:r>
      <w:r w:rsidRPr="00F14AB1">
        <w:rPr>
          <w:sz w:val="28"/>
          <w:szCs w:val="28"/>
        </w:rPr>
        <w:t xml:space="preserve">на персональном компьютере лица, ответственного за ее ведение. </w:t>
      </w:r>
    </w:p>
    <w:p w:rsidR="00F86781" w:rsidRPr="00F14AB1" w:rsidRDefault="00F86781" w:rsidP="00F86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</w:t>
      </w:r>
      <w:r w:rsidRPr="00F14AB1">
        <w:rPr>
          <w:sz w:val="28"/>
          <w:szCs w:val="28"/>
        </w:rPr>
        <w:t xml:space="preserve">Оригиналы, либо заверенные копии первичных документов, послужившие основанием для регистрации долгового обязательства в Долговой книге, хранятся в </w:t>
      </w:r>
      <w:r>
        <w:rPr>
          <w:sz w:val="28"/>
          <w:szCs w:val="28"/>
        </w:rPr>
        <w:t>металлическом несгораемом шкафу, ключ от которого находится  на ответственном хранении  ответственного за ее ведение.</w:t>
      </w:r>
      <w:r w:rsidRPr="00F14AB1">
        <w:rPr>
          <w:sz w:val="28"/>
          <w:szCs w:val="28"/>
        </w:rPr>
        <w:t xml:space="preserve">  </w:t>
      </w:r>
    </w:p>
    <w:p w:rsidR="00F86781" w:rsidRPr="00F14AB1" w:rsidRDefault="00F86781" w:rsidP="00F86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81" w:rsidRDefault="00F86781" w:rsidP="00F86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781" w:rsidRPr="0075709E" w:rsidRDefault="00F86781" w:rsidP="00F8678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сельского поселения                             </w:t>
      </w:r>
    </w:p>
    <w:p w:rsidR="00F86781" w:rsidRDefault="00F86781" w:rsidP="00F86781">
      <w:pPr>
        <w:rPr>
          <w:bCs/>
          <w:sz w:val="28"/>
        </w:rPr>
      </w:pPr>
      <w:proofErr w:type="spellStart"/>
      <w:r>
        <w:rPr>
          <w:bCs/>
          <w:sz w:val="28"/>
        </w:rPr>
        <w:t>Енгалышевский</w:t>
      </w:r>
      <w:proofErr w:type="spellEnd"/>
      <w:r>
        <w:rPr>
          <w:bCs/>
          <w:sz w:val="28"/>
        </w:rPr>
        <w:t xml:space="preserve"> сельсовет                                                           Т.Б. </w:t>
      </w:r>
      <w:proofErr w:type="spellStart"/>
      <w:r>
        <w:rPr>
          <w:bCs/>
          <w:sz w:val="28"/>
        </w:rPr>
        <w:t>Корнилаева</w:t>
      </w:r>
      <w:proofErr w:type="spellEnd"/>
    </w:p>
    <w:p w:rsidR="00F86781" w:rsidRDefault="00F86781" w:rsidP="00F86781">
      <w:pPr>
        <w:rPr>
          <w:bCs/>
          <w:sz w:val="28"/>
        </w:rPr>
      </w:pPr>
    </w:p>
    <w:p w:rsidR="00F86781" w:rsidRDefault="00F86781" w:rsidP="00F86781">
      <w:pPr>
        <w:rPr>
          <w:bCs/>
          <w:sz w:val="28"/>
        </w:rPr>
      </w:pPr>
    </w:p>
    <w:p w:rsidR="00F86781" w:rsidRDefault="00F86781" w:rsidP="00F86781">
      <w:pPr>
        <w:tabs>
          <w:tab w:val="left" w:pos="6530"/>
        </w:tabs>
        <w:rPr>
          <w:bCs/>
          <w:sz w:val="28"/>
        </w:rPr>
      </w:pPr>
      <w:r>
        <w:rPr>
          <w:bCs/>
        </w:rPr>
        <w:tab/>
      </w:r>
    </w:p>
    <w:sectPr w:rsidR="00F86781" w:rsidSect="00F867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34A"/>
    <w:multiLevelType w:val="hybridMultilevel"/>
    <w:tmpl w:val="A6F0B5EA"/>
    <w:lvl w:ilvl="0" w:tplc="9F3C411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81"/>
    <w:rsid w:val="005C6FFB"/>
    <w:rsid w:val="00F8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781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F86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F86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6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86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2019-12-24T12:21:00Z</cp:lastPrinted>
  <dcterms:created xsi:type="dcterms:W3CDTF">2019-12-24T12:12:00Z</dcterms:created>
  <dcterms:modified xsi:type="dcterms:W3CDTF">2019-12-24T12:21:00Z</dcterms:modified>
</cp:coreProperties>
</file>