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C28CF" w:rsidTr="00A331A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1C28CF" w:rsidRDefault="001C28CF" w:rsidP="00A33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C28CF" w:rsidRDefault="001C28CF" w:rsidP="00A331A8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C28CF" w:rsidRDefault="001C28CF" w:rsidP="00A331A8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28CF" w:rsidRDefault="001C28CF" w:rsidP="00A331A8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1C28CF" w:rsidRDefault="001C28CF" w:rsidP="00A33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1C28CF" w:rsidRDefault="001C28CF" w:rsidP="001C28CF">
      <w:pPr>
        <w:pStyle w:val="6"/>
        <w:ind w:firstLine="0"/>
        <w:rPr>
          <w:rFonts w:ascii="Times New Roman" w:hAnsi="Times New Roman" w:cs="Times New Roman"/>
          <w:szCs w:val="28"/>
        </w:rPr>
      </w:pPr>
      <w:r>
        <w:rPr>
          <w:rFonts w:ascii="Bashkort" w:hAnsi="Bashkort"/>
          <w:b/>
          <w:i w:val="0"/>
          <w:color w:val="auto"/>
          <w:szCs w:val="28"/>
        </w:rPr>
        <w:t xml:space="preserve">    </w:t>
      </w:r>
      <w:r>
        <w:rPr>
          <w:rFonts w:ascii="Times New Roman" w:hAnsi="Times New Roman" w:cs="Times New Roman"/>
          <w:b/>
          <w:i w:val="0"/>
          <w:color w:val="auto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Cs w:val="28"/>
        </w:rPr>
        <w:t>РАР                               №   65                    ПОСТАНОВЛЕНИЕ</w:t>
      </w:r>
    </w:p>
    <w:p w:rsidR="001C28CF" w:rsidRDefault="001C28CF" w:rsidP="001C28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22 декабрь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22 декабря 2020 г.</w:t>
      </w:r>
    </w:p>
    <w:p w:rsidR="001C28CF" w:rsidRPr="00A15E1A" w:rsidRDefault="001C28CF" w:rsidP="001C28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28CF" w:rsidRDefault="001C28CF" w:rsidP="001C28C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1C28C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1C28CF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 xml:space="preserve">сельского поселения Енгалышевский сельсовет муниципального района 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06.06.2019 г. №85н «О порядке  формирования  и применения  кодов  бюджетной  классификации Российской Федерации, их структуре и принципах назначения»,   согласно пункту 9 статьи 20 Бюджетного кодекса Российской Федерации, в связи с изменением </w:t>
      </w:r>
      <w:proofErr w:type="gramStart"/>
      <w:r w:rsidRPr="001C28CF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1C28CF">
        <w:rPr>
          <w:rFonts w:ascii="Times New Roman" w:hAnsi="Times New Roman" w:cs="Times New Roman"/>
          <w:sz w:val="28"/>
          <w:szCs w:val="28"/>
        </w:rPr>
        <w:t>,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>1. Утвердить перечень кодов подвидов доходов по видам доходов, главным администратором которых является Администрация сельского поселения Енгалышевский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главы администрации от 19 декабря 2019 года № 145 «Об утверждении перечня кодов подвидов по видам доходов, главным администратором которых является Администрация сельского поселения Енгалышевский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1C28CF" w:rsidRPr="001C28CF" w:rsidRDefault="001C28CF" w:rsidP="001C28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28CF">
        <w:rPr>
          <w:sz w:val="28"/>
          <w:szCs w:val="28"/>
        </w:rPr>
        <w:t>3.  Настоящее постановление вступает в силу с 1 января 2021 года.</w:t>
      </w: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2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8C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C28CF" w:rsidRPr="001C28CF" w:rsidRDefault="001C28CF" w:rsidP="001C28CF">
      <w:pPr>
        <w:rPr>
          <w:sz w:val="28"/>
          <w:szCs w:val="28"/>
        </w:rPr>
      </w:pPr>
    </w:p>
    <w:p w:rsidR="001C28CF" w:rsidRPr="00A15E1A" w:rsidRDefault="001C28CF" w:rsidP="001C28CF"/>
    <w:p w:rsidR="001C28CF" w:rsidRPr="00A15E1A" w:rsidRDefault="001C28CF" w:rsidP="001C28CF"/>
    <w:p w:rsidR="001C28CF" w:rsidRPr="001C28CF" w:rsidRDefault="001C28CF" w:rsidP="001C28CF">
      <w:pPr>
        <w:rPr>
          <w:sz w:val="28"/>
          <w:szCs w:val="28"/>
        </w:rPr>
      </w:pPr>
      <w:r w:rsidRPr="001C28CF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                  </w:t>
      </w:r>
      <w:r w:rsidRPr="001C28CF">
        <w:rPr>
          <w:sz w:val="28"/>
          <w:szCs w:val="28"/>
        </w:rPr>
        <w:t xml:space="preserve">Ф.Г. Бадретдинов             </w:t>
      </w:r>
    </w:p>
    <w:p w:rsidR="001C28CF" w:rsidRPr="001C28CF" w:rsidRDefault="001C28CF" w:rsidP="001C28CF">
      <w:pPr>
        <w:rPr>
          <w:sz w:val="28"/>
          <w:szCs w:val="28"/>
        </w:rPr>
      </w:pPr>
    </w:p>
    <w:p w:rsidR="001C28CF" w:rsidRPr="00A15E1A" w:rsidRDefault="001C28CF" w:rsidP="001C28CF">
      <w:pPr>
        <w:ind w:left="540" w:firstLine="4860"/>
        <w:jc w:val="right"/>
      </w:pPr>
    </w:p>
    <w:p w:rsidR="001C28CF" w:rsidRPr="00A15E1A" w:rsidRDefault="001C28CF" w:rsidP="001C28CF">
      <w:pPr>
        <w:ind w:left="540" w:firstLine="4860"/>
        <w:jc w:val="right"/>
      </w:pPr>
    </w:p>
    <w:p w:rsidR="001C28CF" w:rsidRPr="00A15E1A" w:rsidRDefault="001C28CF" w:rsidP="001C28CF">
      <w:pPr>
        <w:ind w:left="540" w:firstLine="4860"/>
        <w:jc w:val="right"/>
      </w:pPr>
    </w:p>
    <w:p w:rsidR="001C28CF" w:rsidRDefault="001C28CF" w:rsidP="001C28CF">
      <w:pPr>
        <w:ind w:left="540" w:firstLine="4860"/>
        <w:jc w:val="right"/>
      </w:pPr>
    </w:p>
    <w:p w:rsidR="001C28CF" w:rsidRDefault="001C28CF" w:rsidP="001C28CF">
      <w:pPr>
        <w:ind w:left="540" w:firstLine="4860"/>
        <w:jc w:val="right"/>
      </w:pPr>
    </w:p>
    <w:p w:rsidR="001C28CF" w:rsidRDefault="001C28CF" w:rsidP="001C28CF">
      <w:pPr>
        <w:ind w:left="540" w:firstLine="4860"/>
        <w:jc w:val="right"/>
      </w:pPr>
    </w:p>
    <w:p w:rsidR="001C28CF" w:rsidRDefault="001C28CF" w:rsidP="001C28CF">
      <w:pPr>
        <w:ind w:left="540" w:firstLine="4860"/>
        <w:jc w:val="right"/>
      </w:pPr>
    </w:p>
    <w:p w:rsidR="001C28CF" w:rsidRDefault="001C28CF" w:rsidP="001C28CF"/>
    <w:p w:rsidR="001C28CF" w:rsidRDefault="001C28CF" w:rsidP="001C28CF"/>
    <w:p w:rsidR="001C28CF" w:rsidRPr="00A15E1A" w:rsidRDefault="001C28CF" w:rsidP="001C28CF"/>
    <w:p w:rsidR="001C28CF" w:rsidRPr="00F0744A" w:rsidRDefault="001C28CF" w:rsidP="001C28CF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Утвержден</w:t>
      </w:r>
    </w:p>
    <w:p w:rsidR="001C28CF" w:rsidRPr="00F0744A" w:rsidRDefault="001C28CF" w:rsidP="001C28CF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постановлением главы Администрации</w:t>
      </w:r>
    </w:p>
    <w:p w:rsidR="001C28CF" w:rsidRPr="00F0744A" w:rsidRDefault="001C28CF" w:rsidP="001C28CF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 xml:space="preserve">сельского поселения Енгалышевский </w:t>
      </w:r>
    </w:p>
    <w:p w:rsidR="001C28CF" w:rsidRPr="00F0744A" w:rsidRDefault="001C28CF" w:rsidP="001C28CF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сельсовет муниципального района</w:t>
      </w:r>
    </w:p>
    <w:p w:rsidR="001C28CF" w:rsidRPr="00F0744A" w:rsidRDefault="001C28CF" w:rsidP="001C28CF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Чишминский район</w:t>
      </w:r>
    </w:p>
    <w:p w:rsidR="001C28CF" w:rsidRPr="00F0744A" w:rsidRDefault="001C28CF" w:rsidP="001C28CF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 xml:space="preserve">от 22 декабря 2020 г. </w:t>
      </w:r>
      <w:r>
        <w:rPr>
          <w:sz w:val="22"/>
          <w:szCs w:val="22"/>
        </w:rPr>
        <w:t>№ 65</w:t>
      </w:r>
    </w:p>
    <w:p w:rsidR="001C28CF" w:rsidRDefault="001C28CF" w:rsidP="001C28CF">
      <w:pPr>
        <w:autoSpaceDE w:val="0"/>
        <w:autoSpaceDN w:val="0"/>
        <w:adjustRightInd w:val="0"/>
        <w:ind w:firstLine="708"/>
        <w:jc w:val="center"/>
      </w:pPr>
    </w:p>
    <w:p w:rsidR="001C28CF" w:rsidRDefault="001C28CF" w:rsidP="001C28CF">
      <w:pPr>
        <w:autoSpaceDE w:val="0"/>
        <w:autoSpaceDN w:val="0"/>
        <w:adjustRightInd w:val="0"/>
        <w:ind w:firstLine="708"/>
        <w:jc w:val="center"/>
      </w:pPr>
    </w:p>
    <w:p w:rsidR="001C28CF" w:rsidRPr="001C28CF" w:rsidRDefault="001C28CF" w:rsidP="001C28C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C28CF">
        <w:rPr>
          <w:sz w:val="28"/>
          <w:szCs w:val="28"/>
        </w:rPr>
        <w:t>Перечень</w:t>
      </w:r>
    </w:p>
    <w:p w:rsidR="001C28CF" w:rsidRDefault="001C28CF" w:rsidP="001C28C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C28CF">
        <w:rPr>
          <w:sz w:val="28"/>
          <w:szCs w:val="28"/>
        </w:rPr>
        <w:t>кодов подвидов доходов по видам доходов, главным администратором которых является 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1C28CF" w:rsidRPr="001C28CF" w:rsidRDefault="001C28CF" w:rsidP="001C28C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C28CF" w:rsidRPr="001C28CF" w:rsidRDefault="001C28CF" w:rsidP="001C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8CF">
        <w:rPr>
          <w:sz w:val="28"/>
          <w:szCs w:val="28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1C28CF">
        <w:rPr>
          <w:sz w:val="28"/>
          <w:szCs w:val="28"/>
        </w:rPr>
        <w:t>структуры  кода  классификации  доходов бюджетов</w:t>
      </w:r>
      <w:proofErr w:type="gramEnd"/>
      <w:r w:rsidRPr="001C28CF">
        <w:rPr>
          <w:sz w:val="28"/>
          <w:szCs w:val="28"/>
        </w:rPr>
        <w:t>:</w:t>
      </w:r>
    </w:p>
    <w:p w:rsidR="001C28CF" w:rsidRPr="001C28CF" w:rsidRDefault="001C28CF" w:rsidP="001C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8CF">
        <w:rPr>
          <w:sz w:val="28"/>
          <w:szCs w:val="28"/>
        </w:rPr>
        <w:t>-по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8789"/>
      </w:tblGrid>
      <w:tr w:rsidR="001C28CF" w:rsidRPr="001C28CF" w:rsidTr="00A331A8">
        <w:tc>
          <w:tcPr>
            <w:tcW w:w="1275" w:type="dxa"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2</w:t>
            </w:r>
          </w:p>
        </w:tc>
      </w:tr>
      <w:tr w:rsidR="001C28CF" w:rsidRPr="001C28CF" w:rsidTr="00A331A8">
        <w:tc>
          <w:tcPr>
            <w:tcW w:w="1275" w:type="dxa"/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789" w:type="dxa"/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</w:tbl>
    <w:p w:rsidR="001C28CF" w:rsidRPr="001C28CF" w:rsidRDefault="001C28CF" w:rsidP="001C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8CF" w:rsidRPr="001C28CF" w:rsidRDefault="001C28CF" w:rsidP="001C2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8CF">
        <w:rPr>
          <w:sz w:val="28"/>
          <w:szCs w:val="28"/>
        </w:rPr>
        <w:t>-по коду  бюджетной классификации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789"/>
      </w:tblGrid>
      <w:tr w:rsidR="001C28CF" w:rsidRPr="001C28CF" w:rsidTr="00A331A8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2</w:t>
            </w:r>
          </w:p>
        </w:tc>
      </w:tr>
      <w:tr w:rsidR="001C28CF" w:rsidRPr="001C28CF" w:rsidTr="00A331A8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0001 140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F" w:rsidRPr="001C28CF" w:rsidRDefault="001C28CF" w:rsidP="00A331A8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1C28CF" w:rsidRPr="001C28CF" w:rsidTr="00A331A8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0002 140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F" w:rsidRPr="001C28CF" w:rsidRDefault="001C28CF" w:rsidP="00A331A8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1C28CF" w:rsidRPr="001C28CF" w:rsidRDefault="001C28CF" w:rsidP="001C28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8CF" w:rsidRPr="001C28CF" w:rsidRDefault="001C28CF" w:rsidP="001C28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 xml:space="preserve">    </w:t>
      </w:r>
      <w:r w:rsidRPr="001C28CF">
        <w:rPr>
          <w:rFonts w:ascii="Times New Roman" w:hAnsi="Times New Roman" w:cs="Times New Roman"/>
          <w:sz w:val="28"/>
          <w:szCs w:val="28"/>
        </w:rPr>
        <w:tab/>
        <w:t>-по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8788"/>
      </w:tblGrid>
      <w:tr w:rsidR="001C28CF" w:rsidRPr="001C28CF" w:rsidTr="00A331A8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sz w:val="28"/>
                <w:szCs w:val="28"/>
              </w:rPr>
              <w:t>2</w:t>
            </w:r>
          </w:p>
        </w:tc>
      </w:tr>
      <w:tr w:rsidR="001C28CF" w:rsidRPr="001C28CF" w:rsidTr="00A331A8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5497 150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1C28CF" w:rsidRPr="001C28CF" w:rsidTr="00A331A8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5555 150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C28CF" w:rsidRPr="001C28CF" w:rsidTr="00A331A8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5675 150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 xml:space="preserve">улучшение жилищных условий граждан, проживающих в сельской </w:t>
            </w:r>
            <w:r w:rsidRPr="001C28CF">
              <w:rPr>
                <w:color w:val="000000"/>
                <w:sz w:val="28"/>
                <w:szCs w:val="28"/>
              </w:rPr>
              <w:lastRenderedPageBreak/>
              <w:t>местности, в том числе молодых семей и молодых специалистов</w:t>
            </w:r>
          </w:p>
        </w:tc>
      </w:tr>
      <w:tr w:rsidR="001C28CF" w:rsidRPr="001C28CF" w:rsidTr="00A331A8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lastRenderedPageBreak/>
              <w:t>7201 150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1C28CF" w:rsidRPr="001C28CF" w:rsidTr="00A331A8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7216 150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иные межбюджетные трансферты на</w:t>
            </w:r>
            <w:r w:rsidRPr="001C28CF">
              <w:rPr>
                <w:sz w:val="28"/>
                <w:szCs w:val="28"/>
              </w:rPr>
              <w:t xml:space="preserve"> </w:t>
            </w:r>
            <w:r w:rsidRPr="001C28CF"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1C28CF" w:rsidRPr="001C28CF" w:rsidTr="00A331A8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7220 150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1C28CF" w:rsidRPr="001C28CF" w:rsidTr="00A331A8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7221 150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1C28CF" w:rsidRPr="001C28CF" w:rsidTr="00A331A8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7222 150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1C28CF" w:rsidRPr="001C28CF" w:rsidTr="00A331A8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C28CF" w:rsidRPr="001C28CF" w:rsidTr="00A331A8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1C28CF" w:rsidRPr="001C28CF" w:rsidTr="00A331A8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7241 150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1C28CF" w:rsidRPr="001C28CF" w:rsidTr="00A331A8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jc w:val="both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1C28CF" w:rsidRPr="001C28CF" w:rsidTr="00A331A8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1C28CF" w:rsidRPr="001C28CF" w:rsidRDefault="001C28CF" w:rsidP="00A331A8">
            <w:pPr>
              <w:jc w:val="center"/>
              <w:rPr>
                <w:color w:val="000000"/>
                <w:sz w:val="28"/>
                <w:szCs w:val="28"/>
              </w:rPr>
            </w:pPr>
            <w:r w:rsidRPr="001C28CF">
              <w:rPr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8788" w:type="dxa"/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1C28CF" w:rsidRPr="001C28CF" w:rsidRDefault="001C28CF" w:rsidP="001C28CF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CF">
        <w:rPr>
          <w:rFonts w:ascii="Times New Roman" w:hAnsi="Times New Roman" w:cs="Times New Roman"/>
          <w:sz w:val="28"/>
          <w:szCs w:val="28"/>
        </w:rPr>
        <w:t>-по коду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/>
      </w:tblPr>
      <w:tblGrid>
        <w:gridCol w:w="1293"/>
        <w:gridCol w:w="8788"/>
      </w:tblGrid>
      <w:tr w:rsidR="001C28CF" w:rsidRPr="001C28CF" w:rsidTr="00A331A8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1C28CF" w:rsidRPr="001C28CF" w:rsidTr="00A331A8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C28CF" w:rsidRPr="001C28CF" w:rsidTr="00A331A8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CF" w:rsidRPr="001C28CF" w:rsidRDefault="001C28CF" w:rsidP="00A331A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CF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1C28CF" w:rsidRPr="001C28CF" w:rsidRDefault="001C28CF" w:rsidP="001C28CF">
      <w:pPr>
        <w:rPr>
          <w:sz w:val="28"/>
          <w:szCs w:val="28"/>
        </w:rPr>
      </w:pPr>
    </w:p>
    <w:p w:rsidR="0088237B" w:rsidRPr="001C28CF" w:rsidRDefault="0088237B">
      <w:pPr>
        <w:rPr>
          <w:sz w:val="28"/>
          <w:szCs w:val="28"/>
        </w:rPr>
      </w:pPr>
    </w:p>
    <w:sectPr w:rsidR="0088237B" w:rsidRPr="001C28CF" w:rsidSect="001C28CF">
      <w:headerReference w:type="even" r:id="rId5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99" w:rsidRDefault="001C28CF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7699" w:rsidRDefault="001C28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CF"/>
    <w:rsid w:val="001C28CF"/>
    <w:rsid w:val="0088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C28CF"/>
    <w:pPr>
      <w:keepNext/>
      <w:keepLines/>
      <w:spacing w:before="200"/>
      <w:ind w:firstLine="85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2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28CF"/>
  </w:style>
  <w:style w:type="paragraph" w:customStyle="1" w:styleId="ConsPlusNormal">
    <w:name w:val="ConsPlusNormal"/>
    <w:uiPriority w:val="99"/>
    <w:rsid w:val="001C2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28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2020-12-22T04:33:00Z</cp:lastPrinted>
  <dcterms:created xsi:type="dcterms:W3CDTF">2020-12-22T04:28:00Z</dcterms:created>
  <dcterms:modified xsi:type="dcterms:W3CDTF">2020-12-22T04:35:00Z</dcterms:modified>
</cp:coreProperties>
</file>