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CF0477" w:rsidTr="00CF0477">
        <w:trPr>
          <w:trHeight w:val="1976"/>
          <w:jc w:val="center"/>
        </w:trPr>
        <w:tc>
          <w:tcPr>
            <w:tcW w:w="4416" w:type="dxa"/>
            <w:tcBorders>
              <w:top w:val="nil"/>
              <w:left w:val="nil"/>
              <w:bottom w:val="thickThinMediumGap" w:sz="24" w:space="0" w:color="auto"/>
              <w:right w:val="nil"/>
            </w:tcBorders>
            <w:vAlign w:val="center"/>
          </w:tcPr>
          <w:p w:rsidR="00CF0477" w:rsidRDefault="00CF047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CF0477" w:rsidRDefault="00CF0477">
            <w:pPr>
              <w:spacing w:line="276" w:lineRule="auto"/>
              <w:jc w:val="center"/>
              <w:rPr>
                <w:rFonts w:ascii="Arial New Bash" w:hAnsi="Arial New Bash"/>
                <w:b/>
                <w:caps/>
                <w:spacing w:val="26"/>
                <w:sz w:val="16"/>
                <w:szCs w:val="16"/>
              </w:rPr>
            </w:pPr>
          </w:p>
          <w:p w:rsidR="00CF0477" w:rsidRDefault="00CF047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CF0477" w:rsidRDefault="00CF0477">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CF0477" w:rsidRDefault="00CF0477">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CF0477" w:rsidRDefault="00CF0477">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CF0477" w:rsidRDefault="00CF0477">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CF0477" w:rsidRDefault="00CF0477">
            <w:pPr>
              <w:spacing w:line="276" w:lineRule="auto"/>
              <w:jc w:val="center"/>
              <w:rPr>
                <w:rFonts w:ascii="Arial New Bash" w:hAnsi="Arial New Bash"/>
                <w:b/>
                <w:caps/>
                <w:spacing w:val="26"/>
                <w:sz w:val="16"/>
                <w:szCs w:val="16"/>
              </w:rPr>
            </w:pPr>
          </w:p>
          <w:p w:rsidR="00CF0477" w:rsidRDefault="00CF0477">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CF0477" w:rsidRDefault="00CF0477">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CF0477" w:rsidRDefault="00CF0477">
            <w:pPr>
              <w:spacing w:line="276" w:lineRule="auto"/>
              <w:jc w:val="center"/>
              <w:rPr>
                <w:rFonts w:ascii="Arial New Bash" w:hAnsi="Arial New Bash"/>
                <w:b/>
                <w:caps/>
                <w:spacing w:val="26"/>
                <w:sz w:val="16"/>
                <w:szCs w:val="16"/>
              </w:rPr>
            </w:pPr>
          </w:p>
          <w:p w:rsidR="00CF0477" w:rsidRDefault="00CF047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CF0477" w:rsidRDefault="00CF047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CF0477" w:rsidRDefault="00CF047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CF0477" w:rsidRDefault="00CF047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CF0477" w:rsidRDefault="00CF0477">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CF0477" w:rsidRDefault="00CF0477">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CF0477" w:rsidRDefault="00CF0477">
            <w:pPr>
              <w:spacing w:line="276" w:lineRule="auto"/>
              <w:rPr>
                <w:sz w:val="16"/>
                <w:szCs w:val="16"/>
              </w:rPr>
            </w:pPr>
          </w:p>
        </w:tc>
      </w:tr>
    </w:tbl>
    <w:p w:rsidR="00CF0477" w:rsidRDefault="00CF0477" w:rsidP="00CF0477">
      <w:pPr>
        <w:rPr>
          <w:b/>
          <w:sz w:val="28"/>
          <w:szCs w:val="28"/>
          <w:u w:val="single"/>
        </w:rPr>
      </w:pPr>
    </w:p>
    <w:tbl>
      <w:tblPr>
        <w:tblW w:w="9270" w:type="dxa"/>
        <w:tblLayout w:type="fixed"/>
        <w:tblLook w:val="04A0"/>
      </w:tblPr>
      <w:tblGrid>
        <w:gridCol w:w="3847"/>
        <w:gridCol w:w="2056"/>
        <w:gridCol w:w="3367"/>
      </w:tblGrid>
      <w:tr w:rsidR="00CF0477" w:rsidTr="00CF0477">
        <w:trPr>
          <w:trHeight w:val="1377"/>
        </w:trPr>
        <w:tc>
          <w:tcPr>
            <w:tcW w:w="3848" w:type="dxa"/>
            <w:hideMark/>
          </w:tcPr>
          <w:p w:rsidR="00CF0477" w:rsidRDefault="00CF0477">
            <w:pPr>
              <w:spacing w:line="276" w:lineRule="auto"/>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CF0477" w:rsidRDefault="00CF0477" w:rsidP="00CF0477">
            <w:pPr>
              <w:pStyle w:val="a3"/>
              <w:tabs>
                <w:tab w:val="left" w:pos="708"/>
              </w:tabs>
              <w:spacing w:line="276" w:lineRule="auto"/>
              <w:rPr>
                <w:sz w:val="28"/>
                <w:szCs w:val="28"/>
                <w:lang w:val="ru-RU"/>
              </w:rPr>
            </w:pPr>
            <w:r>
              <w:rPr>
                <w:rFonts w:ascii="Arial" w:hAnsi="Arial"/>
                <w:sz w:val="28"/>
                <w:szCs w:val="28"/>
                <w:lang w:val="ru-RU"/>
              </w:rPr>
              <w:t xml:space="preserve">             </w:t>
            </w:r>
            <w:r>
              <w:rPr>
                <w:sz w:val="28"/>
                <w:szCs w:val="28"/>
                <w:lang w:val="ru-RU"/>
              </w:rPr>
              <w:t xml:space="preserve">26 август 2021 </w:t>
            </w:r>
            <w:proofErr w:type="spellStart"/>
            <w:r>
              <w:rPr>
                <w:sz w:val="28"/>
                <w:szCs w:val="28"/>
                <w:lang w:val="ru-RU"/>
              </w:rPr>
              <w:t>й</w:t>
            </w:r>
            <w:proofErr w:type="spellEnd"/>
            <w:r>
              <w:rPr>
                <w:sz w:val="28"/>
                <w:szCs w:val="28"/>
                <w:lang w:val="ru-RU"/>
              </w:rPr>
              <w:t>.</w:t>
            </w:r>
          </w:p>
        </w:tc>
        <w:tc>
          <w:tcPr>
            <w:tcW w:w="2057" w:type="dxa"/>
            <w:hideMark/>
          </w:tcPr>
          <w:p w:rsidR="00CF0477" w:rsidRDefault="00CF0477">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27</w:t>
            </w:r>
          </w:p>
        </w:tc>
        <w:tc>
          <w:tcPr>
            <w:tcW w:w="3368" w:type="dxa"/>
            <w:hideMark/>
          </w:tcPr>
          <w:p w:rsidR="00CF0477" w:rsidRDefault="00CF0477">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CF0477" w:rsidRDefault="00CF0477" w:rsidP="00CF0477">
            <w:pPr>
              <w:spacing w:line="276" w:lineRule="auto"/>
              <w:rPr>
                <w:sz w:val="28"/>
                <w:szCs w:val="28"/>
              </w:rPr>
            </w:pPr>
            <w:r>
              <w:rPr>
                <w:caps/>
                <w:sz w:val="28"/>
                <w:szCs w:val="28"/>
              </w:rPr>
              <w:t xml:space="preserve">         26</w:t>
            </w:r>
            <w:r>
              <w:rPr>
                <w:sz w:val="28"/>
                <w:szCs w:val="28"/>
              </w:rPr>
              <w:t xml:space="preserve"> августа 2021 г. </w:t>
            </w:r>
          </w:p>
        </w:tc>
      </w:tr>
    </w:tbl>
    <w:p w:rsidR="00CF0477" w:rsidRDefault="00CF0477" w:rsidP="00CF0477">
      <w:pPr>
        <w:pStyle w:val="a5"/>
        <w:jc w:val="center"/>
        <w:rPr>
          <w:sz w:val="28"/>
        </w:rPr>
      </w:pPr>
      <w:r>
        <w:rPr>
          <w:sz w:val="28"/>
        </w:rPr>
        <w:t xml:space="preserve">О внесении изменений в Правила землепользования и застройки с. </w:t>
      </w:r>
      <w:proofErr w:type="spellStart"/>
      <w:r>
        <w:rPr>
          <w:sz w:val="28"/>
        </w:rPr>
        <w:t>Егалышево</w:t>
      </w:r>
      <w:proofErr w:type="spellEnd"/>
      <w:r>
        <w:rPr>
          <w:sz w:val="28"/>
        </w:rPr>
        <w:t xml:space="preserve">, с. </w:t>
      </w:r>
      <w:proofErr w:type="spellStart"/>
      <w:r>
        <w:rPr>
          <w:sz w:val="28"/>
        </w:rPr>
        <w:t>Балагушево</w:t>
      </w:r>
      <w:proofErr w:type="spellEnd"/>
      <w:r>
        <w:rPr>
          <w:sz w:val="28"/>
        </w:rPr>
        <w:t xml:space="preserve">, д. </w:t>
      </w:r>
      <w:proofErr w:type="gramStart"/>
      <w:r>
        <w:rPr>
          <w:sz w:val="28"/>
        </w:rPr>
        <w:t>Борискино</w:t>
      </w:r>
      <w:proofErr w:type="gramEnd"/>
      <w:r>
        <w:rPr>
          <w:sz w:val="28"/>
        </w:rPr>
        <w:t xml:space="preserve">, д. </w:t>
      </w:r>
      <w:proofErr w:type="spellStart"/>
      <w:r>
        <w:rPr>
          <w:sz w:val="28"/>
        </w:rPr>
        <w:t>Лентовка</w:t>
      </w:r>
      <w:proofErr w:type="spellEnd"/>
      <w:r>
        <w:rPr>
          <w:sz w:val="28"/>
        </w:rPr>
        <w:t xml:space="preserve">, д. </w:t>
      </w:r>
      <w:proofErr w:type="spellStart"/>
      <w:r>
        <w:rPr>
          <w:sz w:val="28"/>
        </w:rPr>
        <w:t>Сабурово</w:t>
      </w:r>
      <w:proofErr w:type="spellEnd"/>
      <w:r>
        <w:rPr>
          <w:sz w:val="28"/>
        </w:rPr>
        <w:t>, д. Семеновка сельского поселения Енгалышевский сельсовет муниципального района Чишминский район Республики Башкортостан, утвержденных Решением Совета сельского поселения Енгалышевский сельсовет муниципального района Чишминский район Республики Башкортостан от 03.09. 2018 года № 33</w:t>
      </w:r>
    </w:p>
    <w:p w:rsidR="00CF0477" w:rsidRDefault="00CF0477" w:rsidP="00CF0477">
      <w:pPr>
        <w:pStyle w:val="a5"/>
        <w:jc w:val="center"/>
        <w:rPr>
          <w:b/>
          <w:sz w:val="28"/>
        </w:rPr>
      </w:pPr>
    </w:p>
    <w:p w:rsidR="00CF0477" w:rsidRDefault="00CF0477" w:rsidP="00CF0477">
      <w:pPr>
        <w:pStyle w:val="a5"/>
        <w:jc w:val="center"/>
        <w:rPr>
          <w:b/>
          <w:sz w:val="28"/>
        </w:rPr>
      </w:pPr>
    </w:p>
    <w:p w:rsidR="00CF0477" w:rsidRDefault="00CF0477" w:rsidP="00CF0477">
      <w:pPr>
        <w:pStyle w:val="a5"/>
        <w:tabs>
          <w:tab w:val="left" w:pos="851"/>
        </w:tabs>
        <w:ind w:firstLine="709"/>
        <w:jc w:val="both"/>
        <w:rPr>
          <w:sz w:val="28"/>
        </w:rPr>
      </w:pPr>
      <w:r>
        <w:rPr>
          <w:sz w:val="28"/>
        </w:rPr>
        <w:t xml:space="preserve"> В связи с изменениями в Градостроительном кодексе Российской Федерации, руководствуясь Уставом сельского поселения Енгалышевский сельсовет Муниципального района Чишминский район Республики Башкортостан, </w:t>
      </w:r>
    </w:p>
    <w:p w:rsidR="00CF0477" w:rsidRDefault="00CF0477" w:rsidP="00CF0477">
      <w:pPr>
        <w:pStyle w:val="a5"/>
        <w:tabs>
          <w:tab w:val="left" w:pos="851"/>
        </w:tabs>
        <w:ind w:firstLine="709"/>
        <w:jc w:val="center"/>
        <w:rPr>
          <w:sz w:val="28"/>
        </w:rPr>
      </w:pPr>
      <w:r>
        <w:rPr>
          <w:b/>
          <w:sz w:val="28"/>
        </w:rPr>
        <w:t>Совет сельского поселения Енгалышевский сельсовет муниципального района Чишминский район Республики Башкортостан</w:t>
      </w:r>
    </w:p>
    <w:p w:rsidR="00CF0477" w:rsidRDefault="00CF0477" w:rsidP="00CF0477">
      <w:pPr>
        <w:pStyle w:val="a5"/>
        <w:tabs>
          <w:tab w:val="left" w:pos="851"/>
        </w:tabs>
        <w:jc w:val="center"/>
        <w:rPr>
          <w:b/>
          <w:sz w:val="28"/>
        </w:rPr>
      </w:pPr>
      <w:r>
        <w:rPr>
          <w:b/>
          <w:sz w:val="28"/>
        </w:rPr>
        <w:t>РЕШИЛ:</w:t>
      </w:r>
    </w:p>
    <w:p w:rsidR="00AF5188" w:rsidRDefault="00AF5188" w:rsidP="00CF0477">
      <w:pPr>
        <w:pStyle w:val="a5"/>
        <w:tabs>
          <w:tab w:val="left" w:pos="851"/>
        </w:tabs>
        <w:jc w:val="center"/>
        <w:rPr>
          <w:b/>
          <w:sz w:val="28"/>
        </w:rPr>
      </w:pPr>
    </w:p>
    <w:p w:rsidR="00CF0477" w:rsidRDefault="00CF0477" w:rsidP="00AF5188">
      <w:pPr>
        <w:autoSpaceDE w:val="0"/>
        <w:autoSpaceDN w:val="0"/>
        <w:adjustRightInd w:val="0"/>
        <w:spacing w:line="276" w:lineRule="auto"/>
        <w:jc w:val="both"/>
        <w:rPr>
          <w:sz w:val="28"/>
          <w:szCs w:val="28"/>
        </w:rPr>
      </w:pPr>
      <w:r>
        <w:rPr>
          <w:sz w:val="28"/>
          <w:szCs w:val="28"/>
        </w:rPr>
        <w:t xml:space="preserve">          1. </w:t>
      </w:r>
      <w:proofErr w:type="gramStart"/>
      <w:r>
        <w:rPr>
          <w:sz w:val="28"/>
          <w:szCs w:val="28"/>
        </w:rPr>
        <w:t xml:space="preserve">Внести изменения в Правила землепользования и застройки с. Енгалышево, с. </w:t>
      </w:r>
      <w:proofErr w:type="spellStart"/>
      <w:r>
        <w:rPr>
          <w:sz w:val="28"/>
          <w:szCs w:val="28"/>
        </w:rPr>
        <w:t>Балагушево</w:t>
      </w:r>
      <w:proofErr w:type="spellEnd"/>
      <w:r>
        <w:rPr>
          <w:sz w:val="28"/>
          <w:szCs w:val="28"/>
        </w:rPr>
        <w:t xml:space="preserve">, д. Борискино, д. </w:t>
      </w:r>
      <w:proofErr w:type="spellStart"/>
      <w:r>
        <w:rPr>
          <w:sz w:val="28"/>
          <w:szCs w:val="28"/>
        </w:rPr>
        <w:t>Лентовка</w:t>
      </w:r>
      <w:proofErr w:type="spellEnd"/>
      <w:r>
        <w:rPr>
          <w:sz w:val="28"/>
          <w:szCs w:val="28"/>
        </w:rPr>
        <w:t xml:space="preserve">, д. </w:t>
      </w:r>
      <w:proofErr w:type="spellStart"/>
      <w:r>
        <w:rPr>
          <w:sz w:val="28"/>
          <w:szCs w:val="28"/>
        </w:rPr>
        <w:t>Сабурово</w:t>
      </w:r>
      <w:proofErr w:type="spellEnd"/>
      <w:r>
        <w:rPr>
          <w:sz w:val="28"/>
          <w:szCs w:val="28"/>
        </w:rPr>
        <w:t xml:space="preserve">, д. Семеновка сельского поселения Енгалышевский сельсовет  муниципального района Чишминский район Республики Башкортостан, утвержденные решением Совета сельского поселения Енгалышевский сельсовет муниципального район Чишминский район Республики Башкортостан, утвержденные решением Совета сельского поселения Енгалышевский сельсовет муниципального района Чишминский район Республики Башкортостан от </w:t>
      </w:r>
      <w:r>
        <w:rPr>
          <w:sz w:val="28"/>
        </w:rPr>
        <w:t>03.09. 2018 года № 33</w:t>
      </w:r>
      <w:proofErr w:type="gramEnd"/>
      <w:r>
        <w:rPr>
          <w:sz w:val="28"/>
          <w:szCs w:val="28"/>
        </w:rPr>
        <w:t>, а именно:</w:t>
      </w:r>
    </w:p>
    <w:p w:rsidR="00262EE9" w:rsidRDefault="00262EE9" w:rsidP="00AF5188">
      <w:pPr>
        <w:autoSpaceDE w:val="0"/>
        <w:autoSpaceDN w:val="0"/>
        <w:adjustRightInd w:val="0"/>
        <w:spacing w:line="276" w:lineRule="auto"/>
        <w:jc w:val="both"/>
        <w:rPr>
          <w:sz w:val="28"/>
          <w:szCs w:val="28"/>
        </w:rPr>
      </w:pPr>
      <w:r>
        <w:rPr>
          <w:sz w:val="28"/>
          <w:szCs w:val="28"/>
        </w:rPr>
        <w:t xml:space="preserve">           в статье</w:t>
      </w:r>
      <w:r w:rsidR="00CF0477">
        <w:rPr>
          <w:sz w:val="28"/>
          <w:szCs w:val="28"/>
        </w:rPr>
        <w:t xml:space="preserve"> 49 </w:t>
      </w:r>
      <w:r>
        <w:rPr>
          <w:sz w:val="28"/>
          <w:szCs w:val="28"/>
        </w:rPr>
        <w:t xml:space="preserve"> в Таблице </w:t>
      </w:r>
      <w:r w:rsidR="00CF0477">
        <w:rPr>
          <w:sz w:val="28"/>
          <w:szCs w:val="28"/>
        </w:rPr>
        <w:t>2. Виды разрешенного использования земельных участков и объектов капитального строительства по территориальным зонам территории сельского поселения Енгалышевский сельсовет муниципального района</w:t>
      </w:r>
      <w:r>
        <w:rPr>
          <w:sz w:val="28"/>
          <w:szCs w:val="28"/>
        </w:rPr>
        <w:t xml:space="preserve">  Чишминский район Республики Башкортостан  в пункте 13 строку ЖЭУ изложить в следующей редакции</w:t>
      </w:r>
      <w:r w:rsidR="00AF5188">
        <w:rPr>
          <w:sz w:val="28"/>
          <w:szCs w:val="28"/>
        </w:rPr>
        <w:t>:</w:t>
      </w:r>
    </w:p>
    <w:p w:rsidR="00AF5188" w:rsidRDefault="00AF5188" w:rsidP="00CF0477">
      <w:pPr>
        <w:autoSpaceDE w:val="0"/>
        <w:autoSpaceDN w:val="0"/>
        <w:adjustRightInd w:val="0"/>
        <w:jc w:val="both"/>
        <w:rPr>
          <w:sz w:val="28"/>
          <w:szCs w:val="28"/>
        </w:rPr>
      </w:pPr>
    </w:p>
    <w:tbl>
      <w:tblPr>
        <w:tblStyle w:val="a8"/>
        <w:tblW w:w="0" w:type="auto"/>
        <w:tblLook w:val="04A0"/>
      </w:tblPr>
      <w:tblGrid>
        <w:gridCol w:w="541"/>
        <w:gridCol w:w="2119"/>
        <w:gridCol w:w="709"/>
        <w:gridCol w:w="850"/>
        <w:gridCol w:w="791"/>
        <w:gridCol w:w="912"/>
        <w:gridCol w:w="912"/>
        <w:gridCol w:w="912"/>
        <w:gridCol w:w="912"/>
        <w:gridCol w:w="913"/>
      </w:tblGrid>
      <w:tr w:rsidR="00AF5188" w:rsidTr="00AF5188">
        <w:tc>
          <w:tcPr>
            <w:tcW w:w="541" w:type="dxa"/>
          </w:tcPr>
          <w:p w:rsidR="00AF5188" w:rsidRPr="00AF5188" w:rsidRDefault="00AF5188" w:rsidP="00CF0477">
            <w:pPr>
              <w:autoSpaceDE w:val="0"/>
              <w:autoSpaceDN w:val="0"/>
              <w:adjustRightInd w:val="0"/>
              <w:jc w:val="both"/>
              <w:rPr>
                <w:sz w:val="24"/>
                <w:szCs w:val="24"/>
              </w:rPr>
            </w:pPr>
            <w:r w:rsidRPr="00AF5188">
              <w:rPr>
                <w:sz w:val="24"/>
                <w:szCs w:val="24"/>
              </w:rPr>
              <w:t xml:space="preserve">№ </w:t>
            </w:r>
            <w:proofErr w:type="spellStart"/>
            <w:proofErr w:type="gramStart"/>
            <w:r w:rsidRPr="00AF5188">
              <w:rPr>
                <w:sz w:val="24"/>
                <w:szCs w:val="24"/>
              </w:rPr>
              <w:t>п</w:t>
            </w:r>
            <w:proofErr w:type="spellEnd"/>
            <w:proofErr w:type="gramEnd"/>
            <w:r w:rsidRPr="00AF5188">
              <w:rPr>
                <w:sz w:val="24"/>
                <w:szCs w:val="24"/>
              </w:rPr>
              <w:t>/</w:t>
            </w:r>
            <w:proofErr w:type="spellStart"/>
            <w:r w:rsidRPr="00AF5188">
              <w:rPr>
                <w:sz w:val="24"/>
                <w:szCs w:val="24"/>
              </w:rPr>
              <w:t>п</w:t>
            </w:r>
            <w:proofErr w:type="spellEnd"/>
          </w:p>
        </w:tc>
        <w:tc>
          <w:tcPr>
            <w:tcW w:w="2119" w:type="dxa"/>
          </w:tcPr>
          <w:p w:rsidR="00AF5188" w:rsidRDefault="00AF5188" w:rsidP="00CF0477">
            <w:pPr>
              <w:autoSpaceDE w:val="0"/>
              <w:autoSpaceDN w:val="0"/>
              <w:adjustRightInd w:val="0"/>
              <w:jc w:val="both"/>
              <w:rPr>
                <w:sz w:val="24"/>
                <w:szCs w:val="24"/>
              </w:rPr>
            </w:pPr>
            <w:r>
              <w:rPr>
                <w:sz w:val="24"/>
                <w:szCs w:val="24"/>
              </w:rPr>
              <w:t xml:space="preserve">Виды </w:t>
            </w:r>
            <w:proofErr w:type="gramStart"/>
            <w:r>
              <w:rPr>
                <w:sz w:val="24"/>
                <w:szCs w:val="24"/>
              </w:rPr>
              <w:t>разрешенного</w:t>
            </w:r>
            <w:proofErr w:type="gramEnd"/>
          </w:p>
          <w:p w:rsidR="00AF5188" w:rsidRPr="00AF5188" w:rsidRDefault="00AF5188" w:rsidP="00CF0477">
            <w:pPr>
              <w:autoSpaceDE w:val="0"/>
              <w:autoSpaceDN w:val="0"/>
              <w:adjustRightInd w:val="0"/>
              <w:jc w:val="both"/>
              <w:rPr>
                <w:sz w:val="24"/>
                <w:szCs w:val="24"/>
              </w:rPr>
            </w:pPr>
            <w:r>
              <w:rPr>
                <w:sz w:val="24"/>
                <w:szCs w:val="24"/>
              </w:rPr>
              <w:t>использования</w:t>
            </w:r>
          </w:p>
        </w:tc>
        <w:tc>
          <w:tcPr>
            <w:tcW w:w="709" w:type="dxa"/>
          </w:tcPr>
          <w:p w:rsidR="00AF5188" w:rsidRPr="00AF5188" w:rsidRDefault="00AF5188" w:rsidP="00CF0477">
            <w:pPr>
              <w:autoSpaceDE w:val="0"/>
              <w:autoSpaceDN w:val="0"/>
              <w:adjustRightInd w:val="0"/>
              <w:jc w:val="both"/>
              <w:rPr>
                <w:sz w:val="24"/>
                <w:szCs w:val="24"/>
              </w:rPr>
            </w:pPr>
            <w:r>
              <w:rPr>
                <w:sz w:val="24"/>
                <w:szCs w:val="24"/>
              </w:rPr>
              <w:t>Ж-1</w:t>
            </w:r>
          </w:p>
        </w:tc>
        <w:tc>
          <w:tcPr>
            <w:tcW w:w="850" w:type="dxa"/>
          </w:tcPr>
          <w:p w:rsidR="00AF5188" w:rsidRPr="00AF5188" w:rsidRDefault="00AF5188" w:rsidP="00CF0477">
            <w:pPr>
              <w:autoSpaceDE w:val="0"/>
              <w:autoSpaceDN w:val="0"/>
              <w:adjustRightInd w:val="0"/>
              <w:jc w:val="both"/>
              <w:rPr>
                <w:sz w:val="24"/>
                <w:szCs w:val="24"/>
              </w:rPr>
            </w:pPr>
            <w:r>
              <w:rPr>
                <w:sz w:val="24"/>
                <w:szCs w:val="24"/>
              </w:rPr>
              <w:t>ОД-1</w:t>
            </w:r>
          </w:p>
        </w:tc>
        <w:tc>
          <w:tcPr>
            <w:tcW w:w="791" w:type="dxa"/>
          </w:tcPr>
          <w:p w:rsidR="00AF5188" w:rsidRPr="00AF5188" w:rsidRDefault="00AF5188" w:rsidP="00CF0477">
            <w:pPr>
              <w:autoSpaceDE w:val="0"/>
              <w:autoSpaceDN w:val="0"/>
              <w:adjustRightInd w:val="0"/>
              <w:jc w:val="both"/>
              <w:rPr>
                <w:sz w:val="24"/>
                <w:szCs w:val="24"/>
              </w:rPr>
            </w:pPr>
            <w:r>
              <w:rPr>
                <w:sz w:val="24"/>
                <w:szCs w:val="24"/>
              </w:rPr>
              <w:t>Т-1</w:t>
            </w:r>
          </w:p>
        </w:tc>
        <w:tc>
          <w:tcPr>
            <w:tcW w:w="912" w:type="dxa"/>
          </w:tcPr>
          <w:p w:rsidR="00AF5188" w:rsidRPr="00AF5188" w:rsidRDefault="00AF5188" w:rsidP="00CF0477">
            <w:pPr>
              <w:autoSpaceDE w:val="0"/>
              <w:autoSpaceDN w:val="0"/>
              <w:adjustRightInd w:val="0"/>
              <w:jc w:val="both"/>
              <w:rPr>
                <w:sz w:val="24"/>
                <w:szCs w:val="24"/>
              </w:rPr>
            </w:pPr>
            <w:r>
              <w:rPr>
                <w:sz w:val="24"/>
                <w:szCs w:val="24"/>
              </w:rPr>
              <w:t>Р-1</w:t>
            </w:r>
          </w:p>
        </w:tc>
        <w:tc>
          <w:tcPr>
            <w:tcW w:w="912" w:type="dxa"/>
          </w:tcPr>
          <w:p w:rsidR="00AF5188" w:rsidRPr="00AF5188" w:rsidRDefault="00AF5188" w:rsidP="00CF0477">
            <w:pPr>
              <w:autoSpaceDE w:val="0"/>
              <w:autoSpaceDN w:val="0"/>
              <w:adjustRightInd w:val="0"/>
              <w:jc w:val="both"/>
              <w:rPr>
                <w:sz w:val="24"/>
                <w:szCs w:val="24"/>
              </w:rPr>
            </w:pPr>
            <w:r>
              <w:rPr>
                <w:sz w:val="24"/>
                <w:szCs w:val="24"/>
              </w:rPr>
              <w:t>Р-2</w:t>
            </w:r>
          </w:p>
        </w:tc>
        <w:tc>
          <w:tcPr>
            <w:tcW w:w="912" w:type="dxa"/>
          </w:tcPr>
          <w:p w:rsidR="00AF5188" w:rsidRPr="00AF5188" w:rsidRDefault="00AF5188" w:rsidP="00CF0477">
            <w:pPr>
              <w:autoSpaceDE w:val="0"/>
              <w:autoSpaceDN w:val="0"/>
              <w:adjustRightInd w:val="0"/>
              <w:jc w:val="both"/>
              <w:rPr>
                <w:sz w:val="24"/>
                <w:szCs w:val="24"/>
              </w:rPr>
            </w:pPr>
            <w:r>
              <w:rPr>
                <w:sz w:val="24"/>
                <w:szCs w:val="24"/>
              </w:rPr>
              <w:t>П-1</w:t>
            </w:r>
          </w:p>
        </w:tc>
        <w:tc>
          <w:tcPr>
            <w:tcW w:w="912" w:type="dxa"/>
          </w:tcPr>
          <w:p w:rsidR="00AF5188" w:rsidRPr="00AF5188" w:rsidRDefault="00AF5188" w:rsidP="00CF0477">
            <w:pPr>
              <w:autoSpaceDE w:val="0"/>
              <w:autoSpaceDN w:val="0"/>
              <w:adjustRightInd w:val="0"/>
              <w:jc w:val="both"/>
              <w:rPr>
                <w:sz w:val="24"/>
                <w:szCs w:val="24"/>
              </w:rPr>
            </w:pPr>
            <w:r>
              <w:rPr>
                <w:sz w:val="24"/>
                <w:szCs w:val="24"/>
              </w:rPr>
              <w:t>СП-1</w:t>
            </w:r>
          </w:p>
        </w:tc>
        <w:tc>
          <w:tcPr>
            <w:tcW w:w="913" w:type="dxa"/>
          </w:tcPr>
          <w:p w:rsidR="00AF5188" w:rsidRPr="00AF5188" w:rsidRDefault="00AF5188" w:rsidP="00CF0477">
            <w:pPr>
              <w:autoSpaceDE w:val="0"/>
              <w:autoSpaceDN w:val="0"/>
              <w:adjustRightInd w:val="0"/>
              <w:jc w:val="both"/>
              <w:rPr>
                <w:sz w:val="24"/>
                <w:szCs w:val="24"/>
              </w:rPr>
            </w:pPr>
            <w:r>
              <w:rPr>
                <w:sz w:val="24"/>
                <w:szCs w:val="24"/>
              </w:rPr>
              <w:t>СП-2</w:t>
            </w:r>
          </w:p>
        </w:tc>
      </w:tr>
      <w:tr w:rsidR="00AF5188" w:rsidTr="00AF5188">
        <w:tc>
          <w:tcPr>
            <w:tcW w:w="541" w:type="dxa"/>
          </w:tcPr>
          <w:p w:rsidR="00AF5188" w:rsidRPr="00AF5188" w:rsidRDefault="00AF5188" w:rsidP="00CF0477">
            <w:pPr>
              <w:autoSpaceDE w:val="0"/>
              <w:autoSpaceDN w:val="0"/>
              <w:adjustRightInd w:val="0"/>
              <w:jc w:val="both"/>
              <w:rPr>
                <w:sz w:val="24"/>
                <w:szCs w:val="24"/>
              </w:rPr>
            </w:pPr>
          </w:p>
        </w:tc>
        <w:tc>
          <w:tcPr>
            <w:tcW w:w="2119" w:type="dxa"/>
          </w:tcPr>
          <w:p w:rsidR="00AF5188" w:rsidRPr="00AF5188" w:rsidRDefault="00AF5188" w:rsidP="00CF0477">
            <w:pPr>
              <w:autoSpaceDE w:val="0"/>
              <w:autoSpaceDN w:val="0"/>
              <w:adjustRightInd w:val="0"/>
              <w:jc w:val="both"/>
              <w:rPr>
                <w:sz w:val="24"/>
                <w:szCs w:val="24"/>
              </w:rPr>
            </w:pPr>
            <w:r>
              <w:rPr>
                <w:sz w:val="24"/>
                <w:szCs w:val="24"/>
              </w:rPr>
              <w:t>ЖЭУ (коммунальное обслуживание)</w:t>
            </w:r>
          </w:p>
        </w:tc>
        <w:tc>
          <w:tcPr>
            <w:tcW w:w="709" w:type="dxa"/>
          </w:tcPr>
          <w:p w:rsidR="00AF5188" w:rsidRPr="00AF5188" w:rsidRDefault="00AF5188" w:rsidP="00CF0477">
            <w:pPr>
              <w:autoSpaceDE w:val="0"/>
              <w:autoSpaceDN w:val="0"/>
              <w:adjustRightInd w:val="0"/>
              <w:jc w:val="both"/>
              <w:rPr>
                <w:sz w:val="24"/>
                <w:szCs w:val="24"/>
              </w:rPr>
            </w:pPr>
            <w:proofErr w:type="gramStart"/>
            <w:r>
              <w:rPr>
                <w:sz w:val="24"/>
                <w:szCs w:val="24"/>
              </w:rPr>
              <w:t>Р</w:t>
            </w:r>
            <w:proofErr w:type="gramEnd"/>
          </w:p>
        </w:tc>
        <w:tc>
          <w:tcPr>
            <w:tcW w:w="850" w:type="dxa"/>
          </w:tcPr>
          <w:p w:rsidR="00AF5188" w:rsidRPr="00AF5188" w:rsidRDefault="00AF5188" w:rsidP="00CF0477">
            <w:pPr>
              <w:autoSpaceDE w:val="0"/>
              <w:autoSpaceDN w:val="0"/>
              <w:adjustRightInd w:val="0"/>
              <w:jc w:val="both"/>
              <w:rPr>
                <w:sz w:val="24"/>
                <w:szCs w:val="24"/>
              </w:rPr>
            </w:pPr>
            <w:proofErr w:type="gramStart"/>
            <w:r>
              <w:rPr>
                <w:sz w:val="24"/>
                <w:szCs w:val="24"/>
              </w:rPr>
              <w:t>Р</w:t>
            </w:r>
            <w:proofErr w:type="gramEnd"/>
          </w:p>
        </w:tc>
        <w:tc>
          <w:tcPr>
            <w:tcW w:w="791" w:type="dxa"/>
          </w:tcPr>
          <w:p w:rsidR="00AF5188" w:rsidRPr="00AF5188" w:rsidRDefault="00AF5188" w:rsidP="00CF0477">
            <w:pPr>
              <w:autoSpaceDE w:val="0"/>
              <w:autoSpaceDN w:val="0"/>
              <w:adjustRightInd w:val="0"/>
              <w:jc w:val="both"/>
              <w:rPr>
                <w:sz w:val="24"/>
                <w:szCs w:val="24"/>
              </w:rPr>
            </w:pPr>
            <w:proofErr w:type="gramStart"/>
            <w:r>
              <w:rPr>
                <w:sz w:val="24"/>
                <w:szCs w:val="24"/>
              </w:rPr>
              <w:t>Р</w:t>
            </w:r>
            <w:proofErr w:type="gramEnd"/>
          </w:p>
        </w:tc>
        <w:tc>
          <w:tcPr>
            <w:tcW w:w="912" w:type="dxa"/>
          </w:tcPr>
          <w:p w:rsidR="00AF5188" w:rsidRPr="00AF5188" w:rsidRDefault="00AF5188" w:rsidP="00CF0477">
            <w:pPr>
              <w:autoSpaceDE w:val="0"/>
              <w:autoSpaceDN w:val="0"/>
              <w:adjustRightInd w:val="0"/>
              <w:jc w:val="both"/>
              <w:rPr>
                <w:sz w:val="24"/>
                <w:szCs w:val="24"/>
              </w:rPr>
            </w:pPr>
          </w:p>
        </w:tc>
        <w:tc>
          <w:tcPr>
            <w:tcW w:w="912" w:type="dxa"/>
          </w:tcPr>
          <w:p w:rsidR="00AF5188" w:rsidRPr="00AF5188" w:rsidRDefault="00AF5188" w:rsidP="00CF0477">
            <w:pPr>
              <w:autoSpaceDE w:val="0"/>
              <w:autoSpaceDN w:val="0"/>
              <w:adjustRightInd w:val="0"/>
              <w:jc w:val="both"/>
              <w:rPr>
                <w:sz w:val="24"/>
                <w:szCs w:val="24"/>
              </w:rPr>
            </w:pPr>
          </w:p>
        </w:tc>
        <w:tc>
          <w:tcPr>
            <w:tcW w:w="912" w:type="dxa"/>
          </w:tcPr>
          <w:p w:rsidR="00AF5188" w:rsidRPr="00AF5188" w:rsidRDefault="00AF5188" w:rsidP="00CF0477">
            <w:pPr>
              <w:autoSpaceDE w:val="0"/>
              <w:autoSpaceDN w:val="0"/>
              <w:adjustRightInd w:val="0"/>
              <w:jc w:val="both"/>
              <w:rPr>
                <w:sz w:val="24"/>
                <w:szCs w:val="24"/>
              </w:rPr>
            </w:pPr>
          </w:p>
        </w:tc>
        <w:tc>
          <w:tcPr>
            <w:tcW w:w="912" w:type="dxa"/>
          </w:tcPr>
          <w:p w:rsidR="00AF5188" w:rsidRPr="00AF5188" w:rsidRDefault="00AF5188" w:rsidP="00CF0477">
            <w:pPr>
              <w:autoSpaceDE w:val="0"/>
              <w:autoSpaceDN w:val="0"/>
              <w:adjustRightInd w:val="0"/>
              <w:jc w:val="both"/>
              <w:rPr>
                <w:sz w:val="24"/>
                <w:szCs w:val="24"/>
              </w:rPr>
            </w:pPr>
          </w:p>
        </w:tc>
        <w:tc>
          <w:tcPr>
            <w:tcW w:w="913" w:type="dxa"/>
          </w:tcPr>
          <w:p w:rsidR="00AF5188" w:rsidRPr="00AF5188" w:rsidRDefault="00AF5188" w:rsidP="00CF0477">
            <w:pPr>
              <w:autoSpaceDE w:val="0"/>
              <w:autoSpaceDN w:val="0"/>
              <w:adjustRightInd w:val="0"/>
              <w:jc w:val="both"/>
              <w:rPr>
                <w:sz w:val="24"/>
                <w:szCs w:val="24"/>
              </w:rPr>
            </w:pPr>
          </w:p>
        </w:tc>
      </w:tr>
    </w:tbl>
    <w:p w:rsidR="00AF5188" w:rsidRDefault="00AF5188" w:rsidP="00CF0477">
      <w:pPr>
        <w:autoSpaceDE w:val="0"/>
        <w:autoSpaceDN w:val="0"/>
        <w:adjustRightInd w:val="0"/>
        <w:jc w:val="both"/>
        <w:rPr>
          <w:sz w:val="28"/>
          <w:szCs w:val="28"/>
        </w:rPr>
      </w:pPr>
    </w:p>
    <w:p w:rsidR="00CF0477" w:rsidRDefault="00CF0477" w:rsidP="00CF0477">
      <w:pPr>
        <w:pStyle w:val="a5"/>
        <w:tabs>
          <w:tab w:val="left" w:pos="0"/>
        </w:tabs>
        <w:ind w:firstLine="709"/>
        <w:jc w:val="both"/>
        <w:rPr>
          <w:rFonts w:eastAsia="Calibri"/>
          <w:sz w:val="28"/>
          <w:szCs w:val="28"/>
        </w:rPr>
      </w:pPr>
      <w:r>
        <w:rPr>
          <w:sz w:val="28"/>
        </w:rPr>
        <w:t xml:space="preserve">2. </w:t>
      </w:r>
      <w:r>
        <w:rPr>
          <w:rFonts w:eastAsia="Calibri"/>
          <w:sz w:val="28"/>
          <w:szCs w:val="28"/>
        </w:rPr>
        <w:t xml:space="preserve">Обнародовать данное решение в здании администрации сельского поселения по адресу: Республика Башкортостан, </w:t>
      </w:r>
      <w:r>
        <w:rPr>
          <w:rFonts w:eastAsia="Calibri"/>
          <w:bCs/>
          <w:sz w:val="28"/>
          <w:szCs w:val="28"/>
        </w:rPr>
        <w:t>Чишминский</w:t>
      </w:r>
      <w:r>
        <w:rPr>
          <w:rFonts w:eastAsia="Calibri"/>
          <w:sz w:val="28"/>
          <w:szCs w:val="28"/>
        </w:rPr>
        <w:t xml:space="preserve"> район, с. Енгалышево, ул. </w:t>
      </w:r>
      <w:proofErr w:type="spellStart"/>
      <w:r>
        <w:rPr>
          <w:rFonts w:eastAsia="Calibri"/>
          <w:sz w:val="28"/>
          <w:szCs w:val="28"/>
        </w:rPr>
        <w:t>Манаева</w:t>
      </w:r>
      <w:proofErr w:type="spellEnd"/>
      <w:r>
        <w:rPr>
          <w:rFonts w:eastAsia="Calibri"/>
          <w:sz w:val="28"/>
          <w:szCs w:val="28"/>
        </w:rPr>
        <w:t xml:space="preserve">, д.13 и разместить на официальном сайте администрации Енгалышевский сельсовет муниципального района </w:t>
      </w:r>
      <w:r>
        <w:rPr>
          <w:rFonts w:eastAsia="Calibri"/>
          <w:bCs/>
          <w:sz w:val="28"/>
          <w:szCs w:val="28"/>
        </w:rPr>
        <w:t>Чишминский</w:t>
      </w:r>
      <w:r>
        <w:rPr>
          <w:rFonts w:eastAsia="Calibri"/>
          <w:sz w:val="28"/>
          <w:szCs w:val="28"/>
        </w:rPr>
        <w:t xml:space="preserve"> район Республики Башкортостан.</w:t>
      </w:r>
    </w:p>
    <w:p w:rsidR="00CF0477" w:rsidRDefault="00CF0477" w:rsidP="00CF0477">
      <w:pPr>
        <w:pStyle w:val="a5"/>
        <w:tabs>
          <w:tab w:val="left" w:pos="0"/>
        </w:tabs>
        <w:ind w:firstLine="709"/>
        <w:jc w:val="both"/>
        <w:rPr>
          <w:rFonts w:eastAsia="Calibri"/>
          <w:sz w:val="28"/>
          <w:szCs w:val="28"/>
        </w:rPr>
      </w:pPr>
      <w:r>
        <w:rPr>
          <w:rFonts w:eastAsia="Calibri"/>
          <w:sz w:val="28"/>
          <w:szCs w:val="28"/>
        </w:rPr>
        <w:t>3.</w:t>
      </w:r>
      <w:r>
        <w:rPr>
          <w:rFonts w:eastAsia="Calibri"/>
          <w:b/>
          <w:sz w:val="28"/>
          <w:szCs w:val="28"/>
        </w:rPr>
        <w:t xml:space="preserve"> </w:t>
      </w:r>
      <w:r>
        <w:rPr>
          <w:rFonts w:eastAsia="Calibri"/>
          <w:sz w:val="28"/>
          <w:szCs w:val="28"/>
        </w:rPr>
        <w:t>Настоящее Решение вступает в силу с момента его подписания.</w:t>
      </w:r>
    </w:p>
    <w:p w:rsidR="00CF0477" w:rsidRDefault="00CF0477" w:rsidP="00CF0477">
      <w:pPr>
        <w:pStyle w:val="a5"/>
        <w:tabs>
          <w:tab w:val="left" w:pos="0"/>
        </w:tabs>
        <w:ind w:firstLine="709"/>
        <w:jc w:val="both"/>
        <w:rPr>
          <w:rFonts w:eastAsia="Calibri"/>
          <w:sz w:val="28"/>
          <w:szCs w:val="28"/>
        </w:rPr>
      </w:pPr>
      <w:r>
        <w:rPr>
          <w:rFonts w:eastAsia="Calibri"/>
          <w:sz w:val="28"/>
          <w:szCs w:val="28"/>
        </w:rPr>
        <w:t>4.</w:t>
      </w:r>
      <w:r>
        <w:rPr>
          <w:rFonts w:eastAsia="Calibri"/>
          <w:b/>
          <w:sz w:val="28"/>
          <w:szCs w:val="28"/>
        </w:rPr>
        <w:t xml:space="preserve"> </w:t>
      </w:r>
      <w:r>
        <w:rPr>
          <w:rFonts w:eastAsia="Calibri"/>
          <w:sz w:val="28"/>
          <w:szCs w:val="28"/>
        </w:rPr>
        <w:t>Контроль над исполнением настоящего Решения оставляю за собой.</w:t>
      </w:r>
    </w:p>
    <w:p w:rsidR="00CF0477" w:rsidRDefault="00CF0477" w:rsidP="00CF0477">
      <w:pPr>
        <w:pStyle w:val="a5"/>
        <w:jc w:val="both"/>
        <w:rPr>
          <w:rFonts w:eastAsia="Calibri"/>
          <w:color w:val="000000"/>
          <w:sz w:val="28"/>
          <w:szCs w:val="28"/>
        </w:rPr>
      </w:pPr>
    </w:p>
    <w:p w:rsidR="00AF5188" w:rsidRDefault="00AF5188" w:rsidP="00CF0477">
      <w:pPr>
        <w:rPr>
          <w:sz w:val="28"/>
          <w:szCs w:val="28"/>
        </w:rPr>
      </w:pPr>
    </w:p>
    <w:p w:rsidR="00AF5188" w:rsidRDefault="00AF5188" w:rsidP="00CF0477">
      <w:pPr>
        <w:rPr>
          <w:sz w:val="28"/>
          <w:szCs w:val="28"/>
        </w:rPr>
      </w:pPr>
    </w:p>
    <w:p w:rsidR="00CF0477" w:rsidRDefault="00CF0477" w:rsidP="00CF0477">
      <w:pPr>
        <w:rPr>
          <w:sz w:val="28"/>
          <w:szCs w:val="28"/>
        </w:rPr>
      </w:pPr>
      <w:r>
        <w:rPr>
          <w:sz w:val="28"/>
          <w:szCs w:val="28"/>
        </w:rPr>
        <w:t xml:space="preserve">Глава сельского поселения                                                         </w:t>
      </w:r>
      <w:proofErr w:type="spellStart"/>
      <w:r>
        <w:rPr>
          <w:sz w:val="28"/>
          <w:szCs w:val="28"/>
        </w:rPr>
        <w:t>Ф.Г.Бадретдинов</w:t>
      </w:r>
      <w:proofErr w:type="spellEnd"/>
    </w:p>
    <w:p w:rsidR="00AC1ADB" w:rsidRDefault="00AC1ADB"/>
    <w:sectPr w:rsidR="00AC1ADB" w:rsidSect="00AC1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477"/>
    <w:rsid w:val="00262EE9"/>
    <w:rsid w:val="00AC1ADB"/>
    <w:rsid w:val="00AF5188"/>
    <w:rsid w:val="00CF0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0477"/>
    <w:pPr>
      <w:tabs>
        <w:tab w:val="center" w:pos="4153"/>
        <w:tab w:val="right" w:pos="8306"/>
      </w:tabs>
    </w:pPr>
    <w:rPr>
      <w:sz w:val="20"/>
      <w:szCs w:val="20"/>
      <w:lang w:val="en-US"/>
    </w:rPr>
  </w:style>
  <w:style w:type="character" w:customStyle="1" w:styleId="a4">
    <w:name w:val="Верхний колонтитул Знак"/>
    <w:basedOn w:val="a0"/>
    <w:link w:val="a3"/>
    <w:rsid w:val="00CF0477"/>
    <w:rPr>
      <w:rFonts w:ascii="Times New Roman" w:eastAsia="Times New Roman" w:hAnsi="Times New Roman" w:cs="Times New Roman"/>
      <w:sz w:val="20"/>
      <w:szCs w:val="20"/>
      <w:lang w:val="en-US" w:eastAsia="ru-RU"/>
    </w:rPr>
  </w:style>
  <w:style w:type="paragraph" w:styleId="a5">
    <w:name w:val="No Spacing"/>
    <w:uiPriority w:val="1"/>
    <w:qFormat/>
    <w:rsid w:val="00CF047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0477"/>
    <w:rPr>
      <w:rFonts w:ascii="Tahoma" w:hAnsi="Tahoma" w:cs="Tahoma"/>
      <w:sz w:val="16"/>
      <w:szCs w:val="16"/>
    </w:rPr>
  </w:style>
  <w:style w:type="character" w:customStyle="1" w:styleId="a7">
    <w:name w:val="Текст выноски Знак"/>
    <w:basedOn w:val="a0"/>
    <w:link w:val="a6"/>
    <w:uiPriority w:val="99"/>
    <w:semiHidden/>
    <w:rsid w:val="00CF0477"/>
    <w:rPr>
      <w:rFonts w:ascii="Tahoma" w:eastAsia="Times New Roman" w:hAnsi="Tahoma" w:cs="Tahoma"/>
      <w:sz w:val="16"/>
      <w:szCs w:val="16"/>
      <w:lang w:eastAsia="ru-RU"/>
    </w:rPr>
  </w:style>
  <w:style w:type="table" w:styleId="a8">
    <w:name w:val="Table Grid"/>
    <w:basedOn w:val="a1"/>
    <w:uiPriority w:val="59"/>
    <w:rsid w:val="00AF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2021-09-01T11:42:00Z</cp:lastPrinted>
  <dcterms:created xsi:type="dcterms:W3CDTF">2021-09-01T11:15:00Z</dcterms:created>
  <dcterms:modified xsi:type="dcterms:W3CDTF">2021-09-01T11:42:00Z</dcterms:modified>
</cp:coreProperties>
</file>