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82562C" w:rsidTr="00655F23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2562C" w:rsidRDefault="0082562C" w:rsidP="00655F2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2562C" w:rsidRDefault="0082562C" w:rsidP="00655F23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82562C" w:rsidRDefault="0082562C" w:rsidP="00655F23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82562C" w:rsidRDefault="0082562C" w:rsidP="0082562C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82562C" w:rsidTr="00655F23">
        <w:trPr>
          <w:trHeight w:val="986"/>
        </w:trPr>
        <w:tc>
          <w:tcPr>
            <w:tcW w:w="3848" w:type="dxa"/>
            <w:hideMark/>
          </w:tcPr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82562C" w:rsidRDefault="0082562C" w:rsidP="00655F23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24 ноябрь  2021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82562C" w:rsidRDefault="0082562C" w:rsidP="0082562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42</w:t>
            </w:r>
          </w:p>
        </w:tc>
        <w:tc>
          <w:tcPr>
            <w:tcW w:w="3368" w:type="dxa"/>
          </w:tcPr>
          <w:p w:rsidR="0082562C" w:rsidRDefault="0082562C" w:rsidP="00655F23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82562C" w:rsidRDefault="0082562C" w:rsidP="00655F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24 </w:t>
            </w:r>
            <w:r>
              <w:rPr>
                <w:sz w:val="28"/>
                <w:szCs w:val="28"/>
              </w:rPr>
              <w:t>ноября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2021 г. </w:t>
            </w:r>
          </w:p>
          <w:p w:rsidR="0082562C" w:rsidRDefault="0082562C" w:rsidP="00655F23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2562C" w:rsidRDefault="0082562C" w:rsidP="0082562C">
      <w:pPr>
        <w:jc w:val="center"/>
        <w:rPr>
          <w:b/>
          <w:sz w:val="28"/>
          <w:szCs w:val="28"/>
        </w:rPr>
      </w:pPr>
      <w:r w:rsidRPr="005A5037">
        <w:rPr>
          <w:b/>
          <w:sz w:val="28"/>
          <w:szCs w:val="28"/>
        </w:rPr>
        <w:t xml:space="preserve">О публичных слушаниях по проекту решения Совета </w:t>
      </w:r>
    </w:p>
    <w:p w:rsidR="0082562C" w:rsidRDefault="0082562C" w:rsidP="0082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Енгалышевский сельсовет </w:t>
      </w:r>
      <w:r w:rsidRPr="005A5037">
        <w:rPr>
          <w:b/>
          <w:sz w:val="28"/>
          <w:szCs w:val="28"/>
        </w:rPr>
        <w:t xml:space="preserve">муниципального района Чишминский район Республики Башкортостан «О бюджете </w:t>
      </w:r>
      <w:r>
        <w:rPr>
          <w:b/>
          <w:sz w:val="28"/>
          <w:szCs w:val="28"/>
        </w:rPr>
        <w:t>сельского поселения</w:t>
      </w:r>
      <w:r w:rsidRPr="00FE6E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Енгалышевский сельсовет </w:t>
      </w:r>
      <w:r w:rsidRPr="005A5037">
        <w:rPr>
          <w:b/>
          <w:sz w:val="28"/>
          <w:szCs w:val="28"/>
        </w:rPr>
        <w:t xml:space="preserve">муниципального района </w:t>
      </w:r>
    </w:p>
    <w:p w:rsidR="0082562C" w:rsidRDefault="0082562C" w:rsidP="0082562C">
      <w:pPr>
        <w:jc w:val="center"/>
        <w:rPr>
          <w:sz w:val="28"/>
          <w:szCs w:val="28"/>
        </w:rPr>
      </w:pPr>
      <w:r w:rsidRPr="005A5037">
        <w:rPr>
          <w:b/>
          <w:sz w:val="28"/>
          <w:szCs w:val="28"/>
        </w:rPr>
        <w:t>Чишминский район Республики Башкортостан на 20</w:t>
      </w:r>
      <w:r>
        <w:rPr>
          <w:b/>
          <w:sz w:val="28"/>
          <w:szCs w:val="28"/>
        </w:rPr>
        <w:t>22</w:t>
      </w:r>
      <w:r w:rsidRPr="005A5037">
        <w:rPr>
          <w:b/>
          <w:sz w:val="28"/>
          <w:szCs w:val="28"/>
        </w:rPr>
        <w:t xml:space="preserve"> год</w:t>
      </w:r>
      <w:r w:rsidRPr="00C542E0">
        <w:rPr>
          <w:sz w:val="28"/>
          <w:szCs w:val="28"/>
        </w:rPr>
        <w:t xml:space="preserve"> </w:t>
      </w:r>
    </w:p>
    <w:p w:rsidR="0082562C" w:rsidRPr="00C542E0" w:rsidRDefault="0082562C" w:rsidP="0082562C">
      <w:pPr>
        <w:jc w:val="center"/>
        <w:rPr>
          <w:b/>
          <w:sz w:val="28"/>
          <w:szCs w:val="28"/>
        </w:rPr>
      </w:pPr>
      <w:r w:rsidRPr="00C542E0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C542E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C542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C542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  <w:r w:rsidRPr="00C542E0">
        <w:rPr>
          <w:b/>
          <w:sz w:val="28"/>
          <w:szCs w:val="28"/>
        </w:rPr>
        <w:t>»</w:t>
      </w:r>
    </w:p>
    <w:p w:rsidR="0082562C" w:rsidRDefault="0082562C" w:rsidP="0082562C">
      <w:pPr>
        <w:jc w:val="center"/>
        <w:rPr>
          <w:b/>
          <w:sz w:val="28"/>
          <w:szCs w:val="28"/>
        </w:rPr>
      </w:pPr>
    </w:p>
    <w:p w:rsidR="0082562C" w:rsidRDefault="0082562C" w:rsidP="0082562C">
      <w:pPr>
        <w:ind w:firstLine="720"/>
        <w:jc w:val="both"/>
      </w:pPr>
      <w:r>
        <w:rPr>
          <w:sz w:val="28"/>
          <w:szCs w:val="28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</w:t>
      </w:r>
      <w:r w:rsidRPr="00FE6E5C">
        <w:rPr>
          <w:sz w:val="28"/>
          <w:szCs w:val="28"/>
        </w:rPr>
        <w:t>11</w:t>
      </w:r>
      <w:r>
        <w:rPr>
          <w:sz w:val="28"/>
          <w:szCs w:val="28"/>
        </w:rPr>
        <w:t xml:space="preserve"> Устава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Енгалышевский </w:t>
      </w:r>
      <w:r w:rsidRPr="00A93984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Башкортостан, в целях обеспечения участия жителей муниципального района Чишминский район Республики Башкортостан в решении вопросов местного значения,</w:t>
      </w:r>
    </w:p>
    <w:p w:rsidR="0082562C" w:rsidRPr="00F53798" w:rsidRDefault="0082562C" w:rsidP="0082562C">
      <w:pPr>
        <w:ind w:firstLine="720"/>
        <w:jc w:val="both"/>
      </w:pPr>
    </w:p>
    <w:p w:rsidR="0082562C" w:rsidRDefault="0082562C" w:rsidP="0082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Енгалышевский сельсовет муниципального района Чишминский район Республики Башкортостан решил:</w:t>
      </w:r>
    </w:p>
    <w:p w:rsidR="0082562C" w:rsidRPr="00F53798" w:rsidRDefault="0082562C" w:rsidP="0082562C">
      <w:pPr>
        <w:jc w:val="center"/>
        <w:rPr>
          <w:b/>
        </w:rPr>
      </w:pPr>
    </w:p>
    <w:p w:rsidR="0082562C" w:rsidRDefault="0082562C" w:rsidP="008256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прилагаемый проект решения Совета</w:t>
      </w:r>
      <w:r w:rsidRPr="00A93984">
        <w:rPr>
          <w:b/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</w:t>
      </w:r>
      <w:r w:rsidRPr="00315D88">
        <w:rPr>
          <w:sz w:val="28"/>
          <w:szCs w:val="28"/>
        </w:rPr>
        <w:t xml:space="preserve">«О  бюджете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Енгалышевский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муниципального района Чишминский райо</w:t>
      </w:r>
      <w:r>
        <w:rPr>
          <w:sz w:val="28"/>
          <w:szCs w:val="28"/>
        </w:rPr>
        <w:t>н Республики Башкортостан на 2022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24 </w:t>
      </w:r>
      <w:r w:rsidRPr="00C542E0">
        <w:rPr>
          <w:sz w:val="28"/>
          <w:szCs w:val="28"/>
        </w:rPr>
        <w:t>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2562C" w:rsidRDefault="0082562C" w:rsidP="008256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D88">
        <w:rPr>
          <w:sz w:val="28"/>
          <w:szCs w:val="28"/>
        </w:rPr>
        <w:t xml:space="preserve">. </w:t>
      </w:r>
      <w:proofErr w:type="gramStart"/>
      <w:r w:rsidRPr="00315D8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проведение </w:t>
      </w:r>
      <w:r w:rsidRPr="00315D88">
        <w:rPr>
          <w:sz w:val="28"/>
          <w:szCs w:val="28"/>
        </w:rPr>
        <w:t>публичны</w:t>
      </w:r>
      <w:r>
        <w:rPr>
          <w:sz w:val="28"/>
          <w:szCs w:val="28"/>
        </w:rPr>
        <w:t>х</w:t>
      </w:r>
      <w:r w:rsidRPr="00315D8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</w:t>
      </w:r>
      <w:r w:rsidRPr="00315D88">
        <w:rPr>
          <w:sz w:val="28"/>
          <w:szCs w:val="28"/>
        </w:rPr>
        <w:t xml:space="preserve"> по проекту решения Совета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Енгалышевский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муниципального района Чишминский район Республики Башкортостан «О бюджете</w:t>
      </w:r>
      <w:r w:rsidRPr="00A93984">
        <w:rPr>
          <w:sz w:val="28"/>
          <w:szCs w:val="28"/>
        </w:rPr>
        <w:t xml:space="preserve"> сельского поселения</w:t>
      </w:r>
      <w:r w:rsidRPr="00FE6E5C">
        <w:rPr>
          <w:sz w:val="28"/>
          <w:szCs w:val="28"/>
        </w:rPr>
        <w:t xml:space="preserve"> </w:t>
      </w:r>
      <w:r>
        <w:rPr>
          <w:sz w:val="28"/>
          <w:szCs w:val="28"/>
        </w:rPr>
        <w:t>Енгалышевский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Чишминский райо</w:t>
      </w:r>
      <w:r>
        <w:rPr>
          <w:sz w:val="28"/>
          <w:szCs w:val="28"/>
        </w:rPr>
        <w:t>н Республики Башкортостан на 2022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FE6E5C">
        <w:rPr>
          <w:sz w:val="28"/>
          <w:szCs w:val="28"/>
        </w:rPr>
        <w:t>15.00</w:t>
      </w:r>
      <w:r>
        <w:rPr>
          <w:sz w:val="28"/>
          <w:szCs w:val="28"/>
        </w:rPr>
        <w:t xml:space="preserve"> часов 13 декабря 2021  года в здании Администрации сельского поселения Енгалышевский</w:t>
      </w:r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</w:t>
      </w:r>
      <w:proofErr w:type="gramEnd"/>
      <w:r>
        <w:rPr>
          <w:sz w:val="28"/>
          <w:szCs w:val="28"/>
        </w:rPr>
        <w:t xml:space="preserve"> Башкортостан по адресу: Чишминский район, с. Енгалышево,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, 13. </w:t>
      </w:r>
    </w:p>
    <w:p w:rsidR="0082562C" w:rsidRDefault="0082562C" w:rsidP="008256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Подготовку и проведение публичных слушаний </w:t>
      </w:r>
      <w:r w:rsidRPr="00315D88">
        <w:rPr>
          <w:sz w:val="28"/>
          <w:szCs w:val="28"/>
        </w:rPr>
        <w:t xml:space="preserve">по проекту решения Совета </w:t>
      </w:r>
      <w:r>
        <w:rPr>
          <w:sz w:val="28"/>
          <w:szCs w:val="28"/>
        </w:rPr>
        <w:t xml:space="preserve">сельского поселения  Енгалышевский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муниципального </w:t>
      </w:r>
      <w:r w:rsidRPr="00315D88">
        <w:rPr>
          <w:sz w:val="28"/>
          <w:szCs w:val="28"/>
        </w:rPr>
        <w:lastRenderedPageBreak/>
        <w:t xml:space="preserve">района Чишминский район Республики Башкортостан «О  бюджете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5D88">
        <w:rPr>
          <w:sz w:val="28"/>
          <w:szCs w:val="28"/>
        </w:rPr>
        <w:t>муниципального района Чишминский райо</w:t>
      </w:r>
      <w:r>
        <w:rPr>
          <w:sz w:val="28"/>
          <w:szCs w:val="28"/>
        </w:rPr>
        <w:t>н Республики Башкортостан на 2022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возложить на постоянную комиссию Совета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по бюджету, налогам</w:t>
      </w:r>
      <w:proofErr w:type="gramEnd"/>
      <w:r>
        <w:rPr>
          <w:sz w:val="28"/>
          <w:szCs w:val="28"/>
        </w:rPr>
        <w:t xml:space="preserve">, вопросам собственности, торговле и иным видам услуг населению (Меркулов Д.И.). </w:t>
      </w:r>
    </w:p>
    <w:p w:rsidR="0082562C" w:rsidRDefault="0082562C" w:rsidP="0082562C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Обнародовать проект решения Совета</w:t>
      </w:r>
      <w:r w:rsidRPr="00A9398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Енгалышевский </w:t>
      </w:r>
      <w:r w:rsidRPr="00A9398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</w:t>
      </w:r>
      <w:r w:rsidRPr="00315D88">
        <w:rPr>
          <w:sz w:val="28"/>
          <w:szCs w:val="28"/>
        </w:rPr>
        <w:t>«О  бюджете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муниципального района Чишминский райо</w:t>
      </w:r>
      <w:r>
        <w:rPr>
          <w:sz w:val="28"/>
          <w:szCs w:val="28"/>
        </w:rPr>
        <w:t>н Республики Башкортостан на 2022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выставления на информационном стенде Администрации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A939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</w:t>
      </w:r>
      <w:r w:rsidRPr="00315D88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szCs w:val="28"/>
        </w:rPr>
        <w:t xml:space="preserve">размещения </w:t>
      </w:r>
      <w:r>
        <w:rPr>
          <w:sz w:val="28"/>
        </w:rPr>
        <w:t xml:space="preserve">на </w:t>
      </w:r>
      <w:r w:rsidRPr="00C92187">
        <w:rPr>
          <w:sz w:val="28"/>
          <w:szCs w:val="28"/>
        </w:rPr>
        <w:t xml:space="preserve">официальном сайте Администрации </w:t>
      </w:r>
      <w:r w:rsidRPr="00A93984">
        <w:rPr>
          <w:sz w:val="28"/>
          <w:szCs w:val="28"/>
        </w:rPr>
        <w:t>сельского</w:t>
      </w:r>
      <w:proofErr w:type="gramEnd"/>
      <w:r w:rsidRPr="00A9398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Енгалышевский</w:t>
      </w:r>
      <w:r w:rsidRPr="00A93984">
        <w:rPr>
          <w:sz w:val="28"/>
          <w:szCs w:val="28"/>
        </w:rPr>
        <w:t xml:space="preserve"> сельсовет</w:t>
      </w:r>
      <w:r w:rsidRPr="00C92187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Чишминский район Республики Башкортостан</w:t>
      </w:r>
      <w:r>
        <w:rPr>
          <w:sz w:val="28"/>
        </w:rPr>
        <w:t xml:space="preserve">. </w:t>
      </w:r>
    </w:p>
    <w:p w:rsidR="0082562C" w:rsidRDefault="0082562C" w:rsidP="0082562C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 xml:space="preserve">Установить, что письменные предложения жителей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</w:rPr>
        <w:t xml:space="preserve">муниципального района Чишминский район Республики Башкортостан по </w:t>
      </w:r>
      <w:r w:rsidRPr="00315D88">
        <w:rPr>
          <w:sz w:val="28"/>
          <w:szCs w:val="28"/>
        </w:rPr>
        <w:t xml:space="preserve">проекту решения Совета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Енгалышевский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муниципального района Чишминский район Республики Башкортостан «О  бюджете</w:t>
      </w:r>
      <w:r>
        <w:rPr>
          <w:sz w:val="28"/>
          <w:szCs w:val="28"/>
        </w:rPr>
        <w:t xml:space="preserve">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Енгалышевский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муниципального района Чишминский район Республики Башкортостан </w:t>
      </w:r>
      <w:r>
        <w:rPr>
          <w:sz w:val="28"/>
          <w:szCs w:val="28"/>
        </w:rPr>
        <w:t>на 2022</w:t>
      </w:r>
      <w:r w:rsidRPr="00315D88">
        <w:rPr>
          <w:sz w:val="28"/>
          <w:szCs w:val="28"/>
        </w:rPr>
        <w:t xml:space="preserve"> год</w:t>
      </w:r>
      <w:r w:rsidRPr="00C542E0">
        <w:rPr>
          <w:b/>
          <w:sz w:val="28"/>
          <w:szCs w:val="28"/>
        </w:rPr>
        <w:t xml:space="preserve"> </w:t>
      </w:r>
      <w:r w:rsidRPr="00C542E0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C542E0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C542E0">
        <w:rPr>
          <w:sz w:val="28"/>
          <w:szCs w:val="28"/>
        </w:rPr>
        <w:t xml:space="preserve"> годов</w:t>
      </w:r>
      <w:r w:rsidRPr="00315D88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в Совете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Енгалышевский </w:t>
      </w:r>
      <w:r w:rsidRPr="00A93984">
        <w:rPr>
          <w:sz w:val="28"/>
          <w:szCs w:val="28"/>
        </w:rPr>
        <w:t>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 xml:space="preserve">района Чишминский район </w:t>
      </w:r>
      <w:r w:rsidRPr="00315D88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(по адресу:</w:t>
      </w:r>
      <w:proofErr w:type="gramEnd"/>
      <w:r>
        <w:rPr>
          <w:sz w:val="28"/>
        </w:rPr>
        <w:t xml:space="preserve"> Чишминский район,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нгалышево</w:t>
      </w:r>
      <w:proofErr w:type="spellEnd"/>
      <w:r>
        <w:rPr>
          <w:sz w:val="28"/>
        </w:rPr>
        <w:t xml:space="preserve">,  ул. </w:t>
      </w:r>
      <w:proofErr w:type="spellStart"/>
      <w:r>
        <w:rPr>
          <w:sz w:val="28"/>
        </w:rPr>
        <w:t>Манаева</w:t>
      </w:r>
      <w:proofErr w:type="spellEnd"/>
      <w:r>
        <w:rPr>
          <w:sz w:val="28"/>
        </w:rPr>
        <w:t xml:space="preserve">, 13 ) в течение 10 календарных дней со дня обнародования настоящего решения по форме, установленной подпунктом 5 пункта 3.3  Положения  </w:t>
      </w:r>
      <w:r w:rsidRPr="00642690">
        <w:rPr>
          <w:sz w:val="28"/>
          <w:szCs w:val="28"/>
        </w:rPr>
        <w:t xml:space="preserve">о порядке организации и проведения публичных слушаний </w:t>
      </w:r>
      <w:r>
        <w:rPr>
          <w:sz w:val="28"/>
          <w:szCs w:val="28"/>
        </w:rPr>
        <w:t xml:space="preserve">в сельском поселении Енгалышевский сельсовет муниципального района Чишминский район Республики Башкортостан, утвержденным решением Совета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A93984">
        <w:rPr>
          <w:sz w:val="28"/>
          <w:szCs w:val="28"/>
        </w:rPr>
        <w:t xml:space="preserve"> сельсовет</w:t>
      </w:r>
      <w:r w:rsidRPr="00315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</w:t>
      </w:r>
      <w:r w:rsidRPr="00F835E7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>24 ноября</w:t>
      </w:r>
      <w:r w:rsidRPr="00F835E7">
        <w:rPr>
          <w:sz w:val="28"/>
          <w:szCs w:val="28"/>
        </w:rPr>
        <w:t xml:space="preserve"> 20</w:t>
      </w:r>
      <w:r>
        <w:rPr>
          <w:sz w:val="28"/>
          <w:szCs w:val="28"/>
        </w:rPr>
        <w:t>21 года № 41</w:t>
      </w:r>
      <w:r w:rsidRPr="00F835E7">
        <w:rPr>
          <w:sz w:val="28"/>
        </w:rPr>
        <w:t>.</w:t>
      </w:r>
    </w:p>
    <w:p w:rsidR="0082562C" w:rsidRDefault="0082562C" w:rsidP="008256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разместить </w:t>
      </w:r>
      <w:r>
        <w:rPr>
          <w:sz w:val="28"/>
        </w:rPr>
        <w:t xml:space="preserve">на </w:t>
      </w:r>
      <w:r w:rsidRPr="00C92187">
        <w:rPr>
          <w:sz w:val="28"/>
          <w:szCs w:val="28"/>
        </w:rPr>
        <w:t xml:space="preserve">официальном сайте Администрации </w:t>
      </w:r>
      <w:r w:rsidRPr="00A9398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A93984">
        <w:rPr>
          <w:sz w:val="28"/>
          <w:szCs w:val="28"/>
        </w:rPr>
        <w:t xml:space="preserve"> сельсовет</w:t>
      </w:r>
      <w:r w:rsidRPr="00C92187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Чишминский район Республики Башкортостан.</w:t>
      </w:r>
    </w:p>
    <w:p w:rsidR="0082562C" w:rsidRPr="00AF4403" w:rsidRDefault="0082562C" w:rsidP="0082562C">
      <w:pPr>
        <w:tabs>
          <w:tab w:val="num" w:pos="561"/>
          <w:tab w:val="num" w:pos="1309"/>
          <w:tab w:val="left" w:pos="9724"/>
        </w:tabs>
        <w:ind w:right="-96" w:firstLine="748"/>
        <w:jc w:val="both"/>
        <w:rPr>
          <w:sz w:val="28"/>
          <w:szCs w:val="28"/>
        </w:rPr>
      </w:pPr>
    </w:p>
    <w:p w:rsidR="0082562C" w:rsidRPr="00AF4403" w:rsidRDefault="0082562C" w:rsidP="0082562C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82562C" w:rsidRDefault="0082562C" w:rsidP="0082562C">
      <w:pPr>
        <w:tabs>
          <w:tab w:val="left" w:pos="9724"/>
        </w:tabs>
        <w:ind w:right="-96"/>
        <w:jc w:val="both"/>
        <w:rPr>
          <w:sz w:val="28"/>
          <w:szCs w:val="28"/>
        </w:rPr>
      </w:pPr>
      <w:r w:rsidRPr="00AF440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</w:p>
    <w:p w:rsidR="0082562C" w:rsidRDefault="0082562C" w:rsidP="0082562C">
      <w:pPr>
        <w:tabs>
          <w:tab w:val="left" w:pos="9724"/>
        </w:tabs>
        <w:ind w:right="-96"/>
        <w:jc w:val="both"/>
        <w:rPr>
          <w:sz w:val="28"/>
          <w:szCs w:val="28"/>
        </w:rPr>
      </w:pPr>
    </w:p>
    <w:p w:rsidR="0082562C" w:rsidRPr="00AF4403" w:rsidRDefault="0082562C" w:rsidP="0082562C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F4403">
        <w:rPr>
          <w:sz w:val="28"/>
          <w:szCs w:val="28"/>
        </w:rPr>
        <w:t xml:space="preserve">         </w:t>
      </w:r>
      <w:r w:rsidRPr="00AF440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Ф.Г. Бадретдинов</w:t>
      </w:r>
    </w:p>
    <w:p w:rsidR="00882600" w:rsidRDefault="00882600"/>
    <w:p w:rsidR="0082562C" w:rsidRDefault="0082562C"/>
    <w:tbl>
      <w:tblPr>
        <w:tblW w:w="1023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96"/>
        <w:gridCol w:w="1445"/>
        <w:gridCol w:w="4392"/>
      </w:tblGrid>
      <w:tr w:rsidR="0082562C" w:rsidRPr="009F35D7" w:rsidTr="00655F23">
        <w:trPr>
          <w:trHeight w:val="1554"/>
        </w:trPr>
        <w:tc>
          <w:tcPr>
            <w:tcW w:w="439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lastRenderedPageBreak/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C"/>
            </w:r>
          </w:p>
          <w:p w:rsidR="0082562C" w:rsidRDefault="0082562C" w:rsidP="00655F23">
            <w:pPr>
              <w:pStyle w:val="3"/>
              <w:spacing w:line="276" w:lineRule="auto"/>
              <w:jc w:val="center"/>
              <w:rPr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ауыл советы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82562C" w:rsidRDefault="0082562C" w:rsidP="00655F23">
            <w:pPr>
              <w:pStyle w:val="1"/>
              <w:rPr>
                <w:b w:val="0"/>
                <w:sz w:val="36"/>
              </w:rPr>
            </w:pPr>
          </w:p>
          <w:p w:rsidR="0082562C" w:rsidRDefault="0082562C" w:rsidP="00655F23">
            <w:pPr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2562C" w:rsidRDefault="0082562C" w:rsidP="00655F23">
            <w:pPr>
              <w:pStyle w:val="a3"/>
              <w:tabs>
                <w:tab w:val="left" w:pos="708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2562C" w:rsidRDefault="0082562C" w:rsidP="00655F2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82562C" w:rsidRDefault="0082562C" w:rsidP="00655F23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82562C" w:rsidRDefault="0082562C" w:rsidP="00655F2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82562C" w:rsidRDefault="0082562C" w:rsidP="00655F23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82562C" w:rsidRDefault="0082562C" w:rsidP="00655F23">
            <w:pPr>
              <w:jc w:val="center"/>
              <w:rPr>
                <w:caps/>
                <w:sz w:val="20"/>
              </w:rPr>
            </w:pPr>
          </w:p>
          <w:p w:rsidR="0082562C" w:rsidRDefault="0082562C" w:rsidP="00655F23">
            <w:pPr>
              <w:jc w:val="center"/>
              <w:rPr>
                <w:sz w:val="20"/>
              </w:rPr>
            </w:pPr>
          </w:p>
        </w:tc>
      </w:tr>
    </w:tbl>
    <w:p w:rsidR="0082562C" w:rsidRPr="00F137FC" w:rsidRDefault="0082562C" w:rsidP="0082562C">
      <w:pPr>
        <w:rPr>
          <w:vanish/>
        </w:rPr>
      </w:pPr>
    </w:p>
    <w:tbl>
      <w:tblPr>
        <w:tblW w:w="10627" w:type="dxa"/>
        <w:tblInd w:w="-612" w:type="dxa"/>
        <w:tblLayout w:type="fixed"/>
        <w:tblLook w:val="0000"/>
      </w:tblPr>
      <w:tblGrid>
        <w:gridCol w:w="10627"/>
      </w:tblGrid>
      <w:tr w:rsidR="0082562C" w:rsidRPr="00F137FC" w:rsidTr="00655F23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62C" w:rsidRPr="0009751C" w:rsidRDefault="0082562C" w:rsidP="00655F23">
            <w:pPr>
              <w:jc w:val="right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</w:t>
            </w:r>
            <w:r w:rsidRPr="0009751C">
              <w:rPr>
                <w:b/>
                <w:bCs/>
                <w:sz w:val="26"/>
                <w:szCs w:val="26"/>
                <w:u w:val="single"/>
              </w:rPr>
              <w:t>ПРОЕКТ</w:t>
            </w:r>
          </w:p>
          <w:p w:rsidR="0082562C" w:rsidRDefault="0082562C" w:rsidP="00655F2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</w:t>
            </w:r>
          </w:p>
          <w:p w:rsidR="0082562C" w:rsidRPr="00F137FC" w:rsidRDefault="0082562C" w:rsidP="00655F23">
            <w:pPr>
              <w:jc w:val="center"/>
              <w:rPr>
                <w:b/>
                <w:bCs/>
                <w:sz w:val="26"/>
                <w:szCs w:val="26"/>
              </w:rPr>
            </w:pPr>
            <w:r w:rsidRPr="00F137FC">
              <w:rPr>
                <w:b/>
                <w:bCs/>
                <w:sz w:val="26"/>
                <w:szCs w:val="26"/>
              </w:rPr>
              <w:t xml:space="preserve">          КАРАР                                                                         РЕШЕНИЕ</w:t>
            </w:r>
          </w:p>
        </w:tc>
      </w:tr>
      <w:tr w:rsidR="0082562C" w:rsidRPr="00F137FC" w:rsidTr="00655F23">
        <w:trPr>
          <w:trHeight w:val="344"/>
        </w:trPr>
        <w:tc>
          <w:tcPr>
            <w:tcW w:w="10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62C" w:rsidRPr="00F137FC" w:rsidRDefault="0082562C" w:rsidP="00655F23">
            <w:pPr>
              <w:jc w:val="center"/>
              <w:rPr>
                <w:b/>
                <w:bCs/>
                <w:sz w:val="26"/>
                <w:szCs w:val="26"/>
              </w:rPr>
            </w:pPr>
            <w:r w:rsidRPr="00F137FC">
              <w:rPr>
                <w:b/>
                <w:bCs/>
                <w:sz w:val="26"/>
                <w:szCs w:val="26"/>
              </w:rPr>
              <w:t xml:space="preserve">     « </w:t>
            </w:r>
            <w:r>
              <w:rPr>
                <w:b/>
                <w:bCs/>
                <w:sz w:val="26"/>
                <w:szCs w:val="26"/>
              </w:rPr>
              <w:t>___</w:t>
            </w:r>
            <w:r w:rsidRPr="00F137FC">
              <w:rPr>
                <w:b/>
                <w:bCs/>
                <w:sz w:val="26"/>
                <w:szCs w:val="26"/>
              </w:rPr>
              <w:t xml:space="preserve"> »  </w:t>
            </w:r>
            <w:r>
              <w:rPr>
                <w:b/>
                <w:bCs/>
                <w:sz w:val="26"/>
                <w:szCs w:val="26"/>
              </w:rPr>
              <w:t>декабрь</w:t>
            </w:r>
            <w:r w:rsidRPr="00F137FC">
              <w:rPr>
                <w:b/>
                <w:bCs/>
                <w:sz w:val="26"/>
                <w:szCs w:val="26"/>
              </w:rPr>
              <w:t xml:space="preserve"> 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137FC">
              <w:rPr>
                <w:b/>
                <w:bCs/>
                <w:sz w:val="26"/>
                <w:szCs w:val="26"/>
              </w:rPr>
              <w:t xml:space="preserve">й.                         №  </w:t>
            </w:r>
            <w:r>
              <w:rPr>
                <w:b/>
                <w:bCs/>
                <w:sz w:val="26"/>
                <w:szCs w:val="26"/>
              </w:rPr>
              <w:t>___</w:t>
            </w:r>
            <w:r w:rsidRPr="00F137FC">
              <w:rPr>
                <w:b/>
                <w:bCs/>
                <w:sz w:val="26"/>
                <w:szCs w:val="26"/>
              </w:rPr>
              <w:t xml:space="preserve">                    « </w:t>
            </w:r>
            <w:r>
              <w:rPr>
                <w:b/>
                <w:bCs/>
                <w:sz w:val="26"/>
                <w:szCs w:val="26"/>
              </w:rPr>
              <w:t>__</w:t>
            </w:r>
            <w:r w:rsidRPr="00F137FC">
              <w:rPr>
                <w:b/>
                <w:bCs/>
                <w:sz w:val="26"/>
                <w:szCs w:val="26"/>
              </w:rPr>
              <w:t xml:space="preserve"> »  </w:t>
            </w:r>
            <w:r>
              <w:rPr>
                <w:b/>
                <w:bCs/>
                <w:sz w:val="26"/>
                <w:szCs w:val="26"/>
              </w:rPr>
              <w:t>декабря</w:t>
            </w:r>
            <w:r w:rsidRPr="00F137FC">
              <w:rPr>
                <w:b/>
                <w:bCs/>
                <w:sz w:val="26"/>
                <w:szCs w:val="26"/>
              </w:rPr>
              <w:t xml:space="preserve"> 202</w:t>
            </w:r>
            <w:r>
              <w:rPr>
                <w:b/>
                <w:bCs/>
                <w:sz w:val="26"/>
                <w:szCs w:val="26"/>
              </w:rPr>
              <w:t>1</w:t>
            </w:r>
            <w:r w:rsidRPr="00F137FC"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:rsidR="0082562C" w:rsidRPr="00930753" w:rsidRDefault="0082562C" w:rsidP="0082562C">
      <w:pPr>
        <w:rPr>
          <w:b/>
          <w:sz w:val="28"/>
          <w:szCs w:val="28"/>
        </w:rPr>
      </w:pPr>
    </w:p>
    <w:p w:rsidR="0082562C" w:rsidRPr="00930753" w:rsidRDefault="0082562C" w:rsidP="0082562C">
      <w:pPr>
        <w:ind w:firstLine="709"/>
        <w:jc w:val="center"/>
        <w:rPr>
          <w:b/>
          <w:sz w:val="28"/>
          <w:szCs w:val="28"/>
        </w:rPr>
      </w:pPr>
    </w:p>
    <w:p w:rsidR="0082562C" w:rsidRPr="00930753" w:rsidRDefault="0082562C" w:rsidP="0082562C">
      <w:pPr>
        <w:ind w:firstLine="709"/>
        <w:jc w:val="center"/>
        <w:rPr>
          <w:b/>
          <w:sz w:val="28"/>
          <w:szCs w:val="28"/>
        </w:rPr>
      </w:pPr>
      <w:r w:rsidRPr="00930753">
        <w:rPr>
          <w:b/>
          <w:sz w:val="28"/>
          <w:szCs w:val="28"/>
        </w:rPr>
        <w:t xml:space="preserve"> «О бюджете сельского поселения </w:t>
      </w:r>
    </w:p>
    <w:p w:rsidR="0082562C" w:rsidRPr="00930753" w:rsidRDefault="0082562C" w:rsidP="0082562C">
      <w:pPr>
        <w:pStyle w:val="31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Енгалышевский</w:t>
      </w:r>
      <w:r w:rsidRPr="00930753">
        <w:rPr>
          <w:b/>
          <w:bCs/>
          <w:sz w:val="28"/>
          <w:szCs w:val="28"/>
        </w:rPr>
        <w:t xml:space="preserve"> сельсовет муниципального района Чишминский район Республики Башкортостан  на </w:t>
      </w:r>
      <w:r>
        <w:rPr>
          <w:b/>
          <w:bCs/>
          <w:sz w:val="28"/>
          <w:szCs w:val="28"/>
        </w:rPr>
        <w:t>2022</w:t>
      </w:r>
      <w:r w:rsidRPr="00930753">
        <w:rPr>
          <w:b/>
          <w:bCs/>
          <w:sz w:val="28"/>
          <w:szCs w:val="28"/>
        </w:rPr>
        <w:t xml:space="preserve"> год </w:t>
      </w:r>
    </w:p>
    <w:p w:rsidR="0082562C" w:rsidRPr="00930753" w:rsidRDefault="0082562C" w:rsidP="0082562C">
      <w:pPr>
        <w:pStyle w:val="31"/>
        <w:ind w:firstLine="709"/>
        <w:jc w:val="center"/>
        <w:rPr>
          <w:sz w:val="28"/>
          <w:szCs w:val="28"/>
        </w:rPr>
      </w:pPr>
      <w:r w:rsidRPr="00930753">
        <w:rPr>
          <w:b/>
          <w:bCs/>
          <w:sz w:val="28"/>
          <w:szCs w:val="28"/>
        </w:rPr>
        <w:t xml:space="preserve">и на плановый период </w:t>
      </w:r>
      <w:r>
        <w:rPr>
          <w:b/>
          <w:bCs/>
          <w:sz w:val="28"/>
          <w:szCs w:val="28"/>
        </w:rPr>
        <w:t>2023</w:t>
      </w:r>
      <w:r w:rsidRPr="0093075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2024</w:t>
      </w:r>
      <w:r w:rsidRPr="00930753">
        <w:rPr>
          <w:b/>
          <w:bCs/>
          <w:sz w:val="28"/>
          <w:szCs w:val="28"/>
        </w:rPr>
        <w:t xml:space="preserve"> годов»</w:t>
      </w:r>
    </w:p>
    <w:p w:rsidR="0082562C" w:rsidRPr="00930753" w:rsidRDefault="0082562C" w:rsidP="0082562C">
      <w:pPr>
        <w:ind w:firstLine="709"/>
        <w:jc w:val="center"/>
        <w:rPr>
          <w:bCs/>
          <w:sz w:val="28"/>
          <w:szCs w:val="28"/>
        </w:rPr>
      </w:pPr>
      <w:r w:rsidRPr="00930753">
        <w:rPr>
          <w:bCs/>
          <w:sz w:val="28"/>
          <w:szCs w:val="28"/>
        </w:rPr>
        <w:t xml:space="preserve">Совет сельского поселения </w:t>
      </w:r>
      <w:r>
        <w:rPr>
          <w:bCs/>
          <w:sz w:val="28"/>
          <w:szCs w:val="28"/>
        </w:rPr>
        <w:t>Енгалышевский</w:t>
      </w:r>
      <w:r w:rsidRPr="00930753">
        <w:rPr>
          <w:bCs/>
          <w:sz w:val="28"/>
          <w:szCs w:val="28"/>
        </w:rPr>
        <w:t xml:space="preserve"> сельсовет  муниципального района Чишминский район  Республики Башкортостан </w:t>
      </w:r>
    </w:p>
    <w:p w:rsidR="0082562C" w:rsidRPr="00930753" w:rsidRDefault="0082562C" w:rsidP="0082562C">
      <w:pPr>
        <w:pStyle w:val="1"/>
        <w:spacing w:line="36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  <w:r w:rsidRPr="00930753">
        <w:rPr>
          <w:rFonts w:ascii="Times New Roman" w:hAnsi="Times New Roman"/>
          <w:b w:val="0"/>
          <w:bCs/>
          <w:sz w:val="28"/>
          <w:szCs w:val="28"/>
        </w:rPr>
        <w:t>РЕШИЛ:</w:t>
      </w:r>
    </w:p>
    <w:p w:rsidR="0082562C" w:rsidRPr="00930753" w:rsidRDefault="0082562C" w:rsidP="0082562C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муниципального района Чишминский район Республики Башкортостан на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 xml:space="preserve"> год:</w:t>
      </w:r>
    </w:p>
    <w:p w:rsidR="0082562C" w:rsidRPr="00930753" w:rsidRDefault="0082562C" w:rsidP="0082562C">
      <w:pPr>
        <w:ind w:right="84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          а) прогнозируемый общий объем доходов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 в сумме </w:t>
      </w:r>
      <w:r>
        <w:rPr>
          <w:sz w:val="28"/>
          <w:szCs w:val="28"/>
        </w:rPr>
        <w:t>4 743 536</w:t>
      </w:r>
      <w:r w:rsidRPr="00930753">
        <w:rPr>
          <w:sz w:val="28"/>
          <w:szCs w:val="28"/>
        </w:rPr>
        <w:t>,00 руб.;</w:t>
      </w:r>
    </w:p>
    <w:p w:rsidR="0082562C" w:rsidRPr="00930753" w:rsidRDefault="0082562C" w:rsidP="0082562C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б)  общий объем расходов бюджета сельского поселения  в сумме  </w:t>
      </w:r>
      <w:r>
        <w:rPr>
          <w:sz w:val="28"/>
          <w:szCs w:val="28"/>
        </w:rPr>
        <w:t xml:space="preserve">              4 743 536</w:t>
      </w:r>
      <w:r w:rsidRPr="00930753">
        <w:rPr>
          <w:sz w:val="28"/>
          <w:szCs w:val="28"/>
        </w:rPr>
        <w:t>,00 руб.;</w:t>
      </w:r>
    </w:p>
    <w:p w:rsidR="0082562C" w:rsidRPr="00930753" w:rsidRDefault="0082562C" w:rsidP="0082562C">
      <w:pPr>
        <w:ind w:firstLine="900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в) дефицит (</w:t>
      </w:r>
      <w:proofErr w:type="spellStart"/>
      <w:r w:rsidRPr="00930753">
        <w:rPr>
          <w:sz w:val="28"/>
          <w:szCs w:val="28"/>
        </w:rPr>
        <w:t>профицит</w:t>
      </w:r>
      <w:proofErr w:type="spellEnd"/>
      <w:r w:rsidRPr="00930753">
        <w:rPr>
          <w:sz w:val="28"/>
          <w:szCs w:val="28"/>
        </w:rPr>
        <w:t>) бюджета сельского поселения  0,0 рублей;</w:t>
      </w:r>
    </w:p>
    <w:p w:rsidR="0082562C" w:rsidRPr="00930753" w:rsidRDefault="0082562C" w:rsidP="0082562C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 муниципального района Чишминский район на плановый период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годов:</w:t>
      </w:r>
    </w:p>
    <w:p w:rsidR="0082562C" w:rsidRPr="00930753" w:rsidRDefault="0082562C" w:rsidP="0082562C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прогнозируемый общий объем доходов бюджета сельского поселения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2 882 900,00</w:t>
      </w:r>
      <w:r w:rsidRPr="0093075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2 931 900,00</w:t>
      </w:r>
      <w:r w:rsidRPr="00930753">
        <w:rPr>
          <w:sz w:val="28"/>
          <w:szCs w:val="28"/>
        </w:rPr>
        <w:t xml:space="preserve"> руб.;</w:t>
      </w:r>
    </w:p>
    <w:p w:rsidR="0082562C" w:rsidRPr="00930753" w:rsidRDefault="0082562C" w:rsidP="0082562C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б)  общий объем расходов бюджета сельского поселения 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 в сумме  </w:t>
      </w:r>
      <w:r>
        <w:rPr>
          <w:sz w:val="28"/>
          <w:szCs w:val="28"/>
        </w:rPr>
        <w:t>2 882 900,00</w:t>
      </w:r>
      <w:r w:rsidRPr="00930753">
        <w:rPr>
          <w:sz w:val="28"/>
          <w:szCs w:val="28"/>
        </w:rPr>
        <w:t xml:space="preserve"> руб., в том числе условно утвержденные расходы в сумме </w:t>
      </w:r>
      <w:r>
        <w:rPr>
          <w:sz w:val="28"/>
          <w:szCs w:val="28"/>
        </w:rPr>
        <w:t>69 500,00</w:t>
      </w:r>
      <w:r w:rsidRPr="00930753">
        <w:rPr>
          <w:sz w:val="28"/>
          <w:szCs w:val="28"/>
        </w:rPr>
        <w:t xml:space="preserve"> руб. и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3 357 900,00</w:t>
      </w:r>
      <w:r w:rsidRPr="00930753">
        <w:rPr>
          <w:sz w:val="28"/>
          <w:szCs w:val="28"/>
        </w:rPr>
        <w:t xml:space="preserve"> руб., в том числе условно утвержденные расходы в сумме </w:t>
      </w:r>
      <w:r>
        <w:rPr>
          <w:sz w:val="28"/>
          <w:szCs w:val="28"/>
        </w:rPr>
        <w:t>113 300,00</w:t>
      </w:r>
      <w:r w:rsidRPr="00930753">
        <w:rPr>
          <w:sz w:val="28"/>
          <w:szCs w:val="28"/>
        </w:rPr>
        <w:t xml:space="preserve"> руб.</w:t>
      </w:r>
    </w:p>
    <w:p w:rsidR="0082562C" w:rsidRPr="00930753" w:rsidRDefault="0082562C" w:rsidP="008256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в) дефицит (</w:t>
      </w:r>
      <w:proofErr w:type="spellStart"/>
      <w:r w:rsidRPr="00930753">
        <w:rPr>
          <w:sz w:val="28"/>
          <w:szCs w:val="28"/>
        </w:rPr>
        <w:t>профицит</w:t>
      </w:r>
      <w:proofErr w:type="spellEnd"/>
      <w:r w:rsidRPr="00930753">
        <w:rPr>
          <w:sz w:val="28"/>
          <w:szCs w:val="28"/>
        </w:rPr>
        <w:t xml:space="preserve">) бюджета сельского поселения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в сумме 0,0 руб. и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 в сумме 0,0  руб.</w:t>
      </w:r>
    </w:p>
    <w:p w:rsidR="0082562C" w:rsidRPr="00930753" w:rsidRDefault="0082562C" w:rsidP="0082562C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3. </w:t>
      </w:r>
      <w:proofErr w:type="gramStart"/>
      <w:r w:rsidRPr="00930753">
        <w:rPr>
          <w:sz w:val="28"/>
          <w:szCs w:val="28"/>
        </w:rPr>
        <w:t xml:space="preserve">Установить, что при зачислении в бюджет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сельсовет,  безвозмездных поступлений в виде добровольных взносов (пожертвований) от юридических и физических лиц </w:t>
      </w:r>
      <w:r w:rsidRPr="00930753">
        <w:rPr>
          <w:sz w:val="28"/>
          <w:szCs w:val="28"/>
        </w:rPr>
        <w:lastRenderedPageBreak/>
        <w:t xml:space="preserve">для казенного учреждения, находящегося в ведении соответствующего главного распорядителя средств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930753"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753">
        <w:rPr>
          <w:sz w:val="28"/>
          <w:szCs w:val="28"/>
        </w:rPr>
        <w:t xml:space="preserve">. Установить поступления доходов в бюджет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сельсовет: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</w:t>
      </w:r>
      <w:r w:rsidRPr="00930753">
        <w:rPr>
          <w:sz w:val="28"/>
          <w:szCs w:val="28"/>
        </w:rPr>
        <w:t xml:space="preserve"> к настоящему Решению;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930753">
        <w:rPr>
          <w:sz w:val="28"/>
          <w:szCs w:val="28"/>
        </w:rPr>
        <w:t xml:space="preserve"> к настоящему Решению.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0753">
        <w:rPr>
          <w:sz w:val="28"/>
          <w:szCs w:val="28"/>
        </w:rPr>
        <w:t xml:space="preserve">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 на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 xml:space="preserve"> год  в сумме 50 000,00 руб., на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 в сумме 55 000,00 руб. и на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 в сумме 60 000,00 руб.</w:t>
      </w:r>
    </w:p>
    <w:p w:rsidR="0082562C" w:rsidRPr="00CD170B" w:rsidRDefault="0082562C" w:rsidP="0082562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. </w:t>
      </w:r>
      <w:r w:rsidRPr="00CD170B">
        <w:rPr>
          <w:sz w:val="28"/>
          <w:szCs w:val="28"/>
        </w:rPr>
        <w:t xml:space="preserve">Казначейское обслуживание казначейских счетов, открытых </w:t>
      </w:r>
      <w:r w:rsidRPr="00930753">
        <w:rPr>
          <w:sz w:val="28"/>
          <w:szCs w:val="28"/>
        </w:rPr>
        <w:t>сельско</w:t>
      </w:r>
      <w:r>
        <w:rPr>
          <w:sz w:val="28"/>
          <w:szCs w:val="28"/>
        </w:rPr>
        <w:t>му</w:t>
      </w:r>
      <w:r w:rsidRPr="0093075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930753">
        <w:rPr>
          <w:sz w:val="28"/>
          <w:szCs w:val="28"/>
        </w:rPr>
        <w:t xml:space="preserve">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муниципального района Чишминский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0753">
        <w:rPr>
          <w:sz w:val="28"/>
          <w:szCs w:val="28"/>
        </w:rPr>
        <w:t xml:space="preserve">. Утвердить в пределах общего объема расходов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сельсовет, установленного пунктом 1 настоящего Решения, распределение бюджетных ассигнований сельского поселения: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1) по разделам, подразделам, целевым статьям (муниципальным программам и </w:t>
      </w:r>
      <w:proofErr w:type="spellStart"/>
      <w:r w:rsidRPr="00930753">
        <w:rPr>
          <w:sz w:val="28"/>
          <w:szCs w:val="28"/>
        </w:rPr>
        <w:t>непрограммным</w:t>
      </w:r>
      <w:proofErr w:type="spellEnd"/>
      <w:r w:rsidRPr="00930753">
        <w:rPr>
          <w:sz w:val="28"/>
          <w:szCs w:val="28"/>
        </w:rPr>
        <w:t xml:space="preserve"> направлениям деятельности) и группам  </w:t>
      </w:r>
      <w:proofErr w:type="gramStart"/>
      <w:r w:rsidRPr="00930753">
        <w:rPr>
          <w:sz w:val="28"/>
          <w:szCs w:val="28"/>
        </w:rPr>
        <w:t>видов расходов классификации расходов бюджетов</w:t>
      </w:r>
      <w:proofErr w:type="gramEnd"/>
      <w:r w:rsidRPr="00930753">
        <w:rPr>
          <w:sz w:val="28"/>
          <w:szCs w:val="28"/>
        </w:rPr>
        <w:t>: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930753">
        <w:rPr>
          <w:sz w:val="28"/>
          <w:szCs w:val="28"/>
        </w:rPr>
        <w:t xml:space="preserve"> к настоящему Решению;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4</w:t>
      </w:r>
      <w:r w:rsidRPr="00930753">
        <w:rPr>
          <w:sz w:val="28"/>
          <w:szCs w:val="28"/>
        </w:rPr>
        <w:t xml:space="preserve"> к настоящему Решению;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930753">
        <w:rPr>
          <w:sz w:val="28"/>
          <w:szCs w:val="28"/>
        </w:rPr>
        <w:t>непрограммным</w:t>
      </w:r>
      <w:proofErr w:type="spellEnd"/>
      <w:r w:rsidRPr="00930753">
        <w:rPr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на 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930753">
        <w:rPr>
          <w:sz w:val="28"/>
          <w:szCs w:val="28"/>
        </w:rPr>
        <w:t xml:space="preserve"> к настоящему решению;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6</w:t>
      </w:r>
      <w:r w:rsidRPr="00930753">
        <w:rPr>
          <w:sz w:val="28"/>
          <w:szCs w:val="28"/>
        </w:rPr>
        <w:t xml:space="preserve"> к настоящему решению.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30753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а)  на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930753">
        <w:rPr>
          <w:sz w:val="28"/>
          <w:szCs w:val="28"/>
        </w:rPr>
        <w:t xml:space="preserve"> к настоящему Решению;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930753">
        <w:rPr>
          <w:sz w:val="28"/>
          <w:szCs w:val="28"/>
        </w:rPr>
        <w:t xml:space="preserve"> к настоящему Решению.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.1. Установить, что субсидии в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годах из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предоставляются главными распорядителями средств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</w:t>
      </w:r>
      <w:r w:rsidRPr="00930753">
        <w:rPr>
          <w:sz w:val="28"/>
          <w:szCs w:val="28"/>
        </w:rPr>
        <w:lastRenderedPageBreak/>
        <w:t>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2) иным некоммерческим организациям, не являющимся муниципальными учреждениями.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.2. Субсидии юридическим лицам, указанным в части 1 пункта </w:t>
      </w: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>.1 предоставляются: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2)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сельсовет;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.3. </w:t>
      </w:r>
      <w:proofErr w:type="gramStart"/>
      <w:r w:rsidRPr="00930753">
        <w:rPr>
          <w:sz w:val="28"/>
          <w:szCs w:val="28"/>
        </w:rPr>
        <w:t xml:space="preserve">Субсидии в случаях, предусмотренных пунктом </w:t>
      </w:r>
      <w:r>
        <w:rPr>
          <w:sz w:val="28"/>
          <w:szCs w:val="28"/>
        </w:rPr>
        <w:t>9</w:t>
      </w:r>
      <w:r w:rsidRPr="00930753">
        <w:rPr>
          <w:sz w:val="28"/>
          <w:szCs w:val="28"/>
        </w:rPr>
        <w:t xml:space="preserve">.2. предоставляются соответствующими главными распорядителями средств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в соответствии с нормативными правовыми актами Администрации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930753">
        <w:rPr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82562C" w:rsidRPr="00930753" w:rsidRDefault="0082562C" w:rsidP="0082562C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30753">
        <w:rPr>
          <w:sz w:val="28"/>
          <w:szCs w:val="28"/>
        </w:rPr>
        <w:t xml:space="preserve">. </w:t>
      </w:r>
      <w:proofErr w:type="gramStart"/>
      <w:r w:rsidRPr="00930753"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годов, а также сокращающие его доходную базу, подлежат исполнению при из</w:t>
      </w:r>
      <w:r w:rsidRPr="00930753">
        <w:rPr>
          <w:sz w:val="28"/>
          <w:szCs w:val="28"/>
        </w:rPr>
        <w:t>ы</w:t>
      </w:r>
      <w:r w:rsidRPr="00930753">
        <w:rPr>
          <w:sz w:val="28"/>
          <w:szCs w:val="28"/>
        </w:rPr>
        <w:t xml:space="preserve">скании дополнительных источников доходов бюджета сельского </w:t>
      </w:r>
      <w:r w:rsidRPr="00930753">
        <w:rPr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Енгалышевский</w:t>
      </w:r>
      <w:proofErr w:type="gramEnd"/>
      <w:r w:rsidRPr="00930753">
        <w:rPr>
          <w:sz w:val="28"/>
          <w:szCs w:val="28"/>
        </w:rPr>
        <w:t xml:space="preserve"> сельсовет  и (или) </w:t>
      </w:r>
      <w:proofErr w:type="gramStart"/>
      <w:r w:rsidRPr="00930753">
        <w:rPr>
          <w:sz w:val="28"/>
          <w:szCs w:val="28"/>
        </w:rPr>
        <w:t>сокращении</w:t>
      </w:r>
      <w:proofErr w:type="gramEnd"/>
      <w:r w:rsidRPr="00930753">
        <w:rPr>
          <w:sz w:val="28"/>
          <w:szCs w:val="28"/>
        </w:rPr>
        <w:t xml:space="preserve"> бюджетных ассигнований по конкретным статьям  расходов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сельсовет, при условии внесения соответствующих изменений в настоящее решение.</w:t>
      </w:r>
    </w:p>
    <w:p w:rsidR="0082562C" w:rsidRPr="00930753" w:rsidRDefault="0082562C" w:rsidP="0082562C">
      <w:pPr>
        <w:ind w:right="84" w:firstLine="709"/>
        <w:jc w:val="both"/>
        <w:rPr>
          <w:sz w:val="28"/>
          <w:szCs w:val="28"/>
        </w:rPr>
      </w:pPr>
      <w:proofErr w:type="gramStart"/>
      <w:r w:rsidRPr="00930753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на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и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годов  либо сокращающие его доходную базу, вносятся только при одновременном внесении пре</w:t>
      </w:r>
      <w:r w:rsidRPr="00930753">
        <w:rPr>
          <w:sz w:val="28"/>
          <w:szCs w:val="28"/>
        </w:rPr>
        <w:t>д</w:t>
      </w:r>
      <w:r w:rsidRPr="00930753">
        <w:rPr>
          <w:sz w:val="28"/>
          <w:szCs w:val="28"/>
        </w:rPr>
        <w:t>ложений о дополнительных источниках доходов</w:t>
      </w:r>
      <w:proofErr w:type="gramEnd"/>
      <w:r w:rsidRPr="00930753">
        <w:rPr>
          <w:sz w:val="28"/>
          <w:szCs w:val="28"/>
        </w:rPr>
        <w:t xml:space="preserve">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 и (или) </w:t>
      </w:r>
      <w:proofErr w:type="gramStart"/>
      <w:r w:rsidRPr="00930753">
        <w:rPr>
          <w:sz w:val="28"/>
          <w:szCs w:val="28"/>
        </w:rPr>
        <w:t>сокращении</w:t>
      </w:r>
      <w:proofErr w:type="gramEnd"/>
      <w:r w:rsidRPr="00930753">
        <w:rPr>
          <w:sz w:val="28"/>
          <w:szCs w:val="28"/>
        </w:rPr>
        <w:t xml:space="preserve"> бюджетных ассигнований по конкретным  статьям расходов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сельсовет.</w:t>
      </w:r>
    </w:p>
    <w:p w:rsidR="0082562C" w:rsidRPr="00930753" w:rsidRDefault="0082562C" w:rsidP="0082562C">
      <w:pPr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Администрация сельского поселения не вправе принимать в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>-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 годах решения, приводящие к увеличению числе</w:t>
      </w:r>
      <w:r w:rsidRPr="00930753">
        <w:rPr>
          <w:sz w:val="28"/>
          <w:szCs w:val="28"/>
        </w:rPr>
        <w:t>н</w:t>
      </w:r>
      <w:r w:rsidRPr="00930753">
        <w:rPr>
          <w:sz w:val="28"/>
          <w:szCs w:val="28"/>
        </w:rPr>
        <w:t xml:space="preserve">ности муниципальных служащих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сельсовет.</w:t>
      </w:r>
    </w:p>
    <w:p w:rsidR="0082562C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30753">
        <w:rPr>
          <w:sz w:val="28"/>
          <w:szCs w:val="28"/>
        </w:rPr>
        <w:t xml:space="preserve">. Утвердить объем межбюджетных трансфертов из бюджета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бюджету муниципального района: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1BAD">
        <w:rPr>
          <w:sz w:val="28"/>
          <w:szCs w:val="28"/>
        </w:rPr>
        <w:t xml:space="preserve">) </w:t>
      </w:r>
      <w:r>
        <w:rPr>
          <w:sz w:val="28"/>
          <w:szCs w:val="28"/>
        </w:rPr>
        <w:t>доплата к пенсии муниципальных служащих на 2022 год в сумме 174 000,00 руб.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0753">
        <w:rPr>
          <w:sz w:val="28"/>
          <w:szCs w:val="28"/>
        </w:rPr>
        <w:t xml:space="preserve">) на осуществление части переданных полномочий по решению вопросов местного значения в соответствии с заключенными соглашениями на осуществление муниципального финансового контроля на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836</w:t>
      </w:r>
      <w:r w:rsidRPr="00930753">
        <w:rPr>
          <w:sz w:val="28"/>
          <w:szCs w:val="28"/>
        </w:rPr>
        <w:t>,00 рубл</w:t>
      </w:r>
      <w:r>
        <w:rPr>
          <w:sz w:val="28"/>
          <w:szCs w:val="28"/>
        </w:rPr>
        <w:t>ей</w:t>
      </w:r>
      <w:r w:rsidRPr="00930753">
        <w:rPr>
          <w:sz w:val="28"/>
          <w:szCs w:val="28"/>
        </w:rPr>
        <w:t>.</w:t>
      </w:r>
    </w:p>
    <w:p w:rsidR="0082562C" w:rsidRPr="00930753" w:rsidRDefault="0082562C" w:rsidP="0082562C">
      <w:pPr>
        <w:tabs>
          <w:tab w:val="num" w:pos="360"/>
        </w:tabs>
        <w:ind w:right="84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          1</w:t>
      </w:r>
      <w:r>
        <w:rPr>
          <w:sz w:val="28"/>
          <w:szCs w:val="28"/>
        </w:rPr>
        <w:t>2</w:t>
      </w:r>
      <w:r w:rsidRPr="00930753">
        <w:rPr>
          <w:sz w:val="28"/>
          <w:szCs w:val="28"/>
        </w:rPr>
        <w:t>.  У</w:t>
      </w:r>
      <w:r>
        <w:rPr>
          <w:sz w:val="28"/>
          <w:szCs w:val="28"/>
        </w:rPr>
        <w:t>тверди</w:t>
      </w:r>
      <w:r w:rsidRPr="00930753">
        <w:rPr>
          <w:sz w:val="28"/>
          <w:szCs w:val="28"/>
        </w:rPr>
        <w:t>ть:</w:t>
      </w:r>
    </w:p>
    <w:p w:rsidR="0082562C" w:rsidRDefault="0082562C" w:rsidP="0082562C">
      <w:pPr>
        <w:tabs>
          <w:tab w:val="num" w:pos="360"/>
        </w:tabs>
        <w:ind w:firstLine="709"/>
        <w:jc w:val="both"/>
        <w:rPr>
          <w:sz w:val="28"/>
          <w:szCs w:val="28"/>
        </w:rPr>
      </w:pPr>
      <w:proofErr w:type="gramStart"/>
      <w:r w:rsidRPr="00930753">
        <w:rPr>
          <w:sz w:val="28"/>
          <w:szCs w:val="28"/>
        </w:rPr>
        <w:t xml:space="preserve">1) верхний предел муниципального внутреннего долга 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муниципального района Чишминский район  Республики Башкортостан на 1 января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года в сумме   0  руб.,  на 1 января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года 0 руб.,  на 1 января 202</w:t>
      </w:r>
      <w:r>
        <w:rPr>
          <w:sz w:val="28"/>
          <w:szCs w:val="28"/>
        </w:rPr>
        <w:t>5</w:t>
      </w:r>
      <w:r w:rsidRPr="00930753">
        <w:rPr>
          <w:sz w:val="28"/>
          <w:szCs w:val="28"/>
        </w:rPr>
        <w:t xml:space="preserve"> года 0 руб., в том числе верхний предел долга по муниципальным гарантиям в валюте Российской Федерации на 1 января </w:t>
      </w:r>
      <w:r>
        <w:rPr>
          <w:sz w:val="28"/>
          <w:szCs w:val="28"/>
        </w:rPr>
        <w:t>2023</w:t>
      </w:r>
      <w:r w:rsidRPr="00930753">
        <w:rPr>
          <w:sz w:val="28"/>
          <w:szCs w:val="28"/>
        </w:rPr>
        <w:t xml:space="preserve"> года в сумме  0</w:t>
      </w:r>
      <w:proofErr w:type="gramEnd"/>
      <w:r w:rsidRPr="00930753">
        <w:rPr>
          <w:sz w:val="28"/>
          <w:szCs w:val="28"/>
        </w:rPr>
        <w:t xml:space="preserve"> руб., на 1 января </w:t>
      </w:r>
      <w:r>
        <w:rPr>
          <w:sz w:val="28"/>
          <w:szCs w:val="28"/>
        </w:rPr>
        <w:t>2024</w:t>
      </w:r>
      <w:r w:rsidRPr="00930753">
        <w:rPr>
          <w:sz w:val="28"/>
          <w:szCs w:val="28"/>
        </w:rPr>
        <w:t xml:space="preserve"> года в сумме 0 руб., на 1 января 202</w:t>
      </w:r>
      <w:r>
        <w:rPr>
          <w:sz w:val="28"/>
          <w:szCs w:val="28"/>
        </w:rPr>
        <w:t>5</w:t>
      </w:r>
      <w:r w:rsidRPr="00930753">
        <w:rPr>
          <w:sz w:val="28"/>
          <w:szCs w:val="28"/>
        </w:rPr>
        <w:t xml:space="preserve"> года в </w:t>
      </w:r>
      <w:r w:rsidRPr="00DB53A4">
        <w:rPr>
          <w:sz w:val="28"/>
          <w:szCs w:val="28"/>
        </w:rPr>
        <w:t>сумме  0 руб.</w:t>
      </w:r>
    </w:p>
    <w:p w:rsidR="0082562C" w:rsidRPr="00DB53A4" w:rsidRDefault="0082562C" w:rsidP="0082562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 xml:space="preserve">13. </w:t>
      </w:r>
      <w:r w:rsidRPr="0093075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9307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муниципального района Чишминский район  Республики Башкортостан вправе привлекать из </w:t>
      </w:r>
      <w:r>
        <w:rPr>
          <w:sz w:val="28"/>
          <w:szCs w:val="28"/>
        </w:rPr>
        <w:t>бюджета муниципального района Чишминский район</w:t>
      </w:r>
      <w:r w:rsidRPr="00DB53A4">
        <w:rPr>
          <w:sz w:val="28"/>
          <w:szCs w:val="28"/>
        </w:rPr>
        <w:t xml:space="preserve"> бюджетные кредиты на пополнение остатка средств на едином счете бюджета.</w:t>
      </w:r>
    </w:p>
    <w:p w:rsidR="0082562C" w:rsidRPr="00DB53A4" w:rsidRDefault="0082562C" w:rsidP="0082562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>Установить, что Администраци</w:t>
      </w:r>
      <w:r>
        <w:rPr>
          <w:sz w:val="28"/>
          <w:szCs w:val="28"/>
        </w:rPr>
        <w:t>я</w:t>
      </w:r>
      <w:r w:rsidRPr="00DB53A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является уполномоченным органом 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</w:t>
      </w:r>
      <w:r w:rsidRPr="00F6015F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t xml:space="preserve">по привлечению от имени муниципального района Чишминский район из бюджета Республики Башкортостан </w:t>
      </w:r>
      <w:r w:rsidRPr="00DB53A4">
        <w:rPr>
          <w:sz w:val="28"/>
          <w:szCs w:val="28"/>
        </w:rPr>
        <w:lastRenderedPageBreak/>
        <w:t xml:space="preserve">бюджетных кредитов на пополнение остатка средств на едином счете бюджета. </w:t>
      </w:r>
    </w:p>
    <w:p w:rsidR="0082562C" w:rsidRPr="00DB53A4" w:rsidRDefault="0082562C" w:rsidP="0082562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 xml:space="preserve">14. Установить, что остатки средств бюджета 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по состоянию на 01 января 2022 года, в объеме:</w:t>
      </w:r>
    </w:p>
    <w:p w:rsidR="0082562C" w:rsidRPr="00DB53A4" w:rsidRDefault="0082562C" w:rsidP="0082562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 xml:space="preserve">1)  не более одной двенадцатой общего объема расходов бюджета 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текущего финансового года направляются Администрацией 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на покрытие временных кассовых разрывов, возникающих в ходе исполнения бюджета 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сельсовет;</w:t>
      </w:r>
    </w:p>
    <w:p w:rsidR="0082562C" w:rsidRPr="00DB53A4" w:rsidRDefault="0082562C" w:rsidP="0082562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>2) не превышающем сумму остатка неиспользованных бюджетных ассигнований направляются в 2022 году на увеличение бюджетных ассигнований:</w:t>
      </w:r>
    </w:p>
    <w:p w:rsidR="0082562C" w:rsidRPr="00DB53A4" w:rsidRDefault="0082562C" w:rsidP="0082562C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DB53A4">
        <w:rPr>
          <w:sz w:val="28"/>
          <w:szCs w:val="28"/>
        </w:rPr>
        <w:t>а) на оплату заключенных от имени</w:t>
      </w:r>
      <w:r w:rsidRPr="00D44F4D"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контрактов  на поставку товаров, выполнение работ, оказание услуг, подлежащих в соответствии с условиями этих муниципальных контрактов оплате в 2021 году;</w:t>
      </w:r>
    </w:p>
    <w:p w:rsidR="0082562C" w:rsidRPr="00CD170B" w:rsidRDefault="0082562C" w:rsidP="0082562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B53A4">
        <w:rPr>
          <w:sz w:val="28"/>
          <w:szCs w:val="28"/>
        </w:rPr>
        <w:t xml:space="preserve">)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</w:t>
      </w:r>
      <w:r w:rsidRPr="004A7FED">
        <w:rPr>
          <w:sz w:val="28"/>
          <w:szCs w:val="28"/>
        </w:rPr>
        <w:t>источ</w:t>
      </w:r>
      <w:r w:rsidRPr="00DB53A4">
        <w:rPr>
          <w:sz w:val="28"/>
          <w:szCs w:val="28"/>
        </w:rPr>
        <w:t>ником финансового обеспечения которых являлись указанные субсидии.</w:t>
      </w:r>
    </w:p>
    <w:p w:rsidR="0082562C" w:rsidRPr="00CD170B" w:rsidRDefault="0082562C" w:rsidP="0082562C">
      <w:pPr>
        <w:pStyle w:val="a9"/>
        <w:spacing w:line="240" w:lineRule="auto"/>
        <w:ind w:left="0" w:right="0" w:firstLine="709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30753">
        <w:rPr>
          <w:sz w:val="28"/>
          <w:szCs w:val="28"/>
        </w:rPr>
        <w:t xml:space="preserve">. </w:t>
      </w:r>
      <w:proofErr w:type="gramStart"/>
      <w:r w:rsidRPr="00CD170B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дополнительные основания для внесения в ходе  исполнения  настоящего Решения изменений в показатели сводной бюджетной росписи </w:t>
      </w:r>
      <w:r w:rsidRPr="0093075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  </w:t>
      </w:r>
      <w:r w:rsidRPr="00CD170B">
        <w:rPr>
          <w:sz w:val="28"/>
          <w:szCs w:val="28"/>
        </w:rPr>
        <w:t>связанные с особенностями исполнения бюджета муниципального района и (или) перераспределения бюджетных ассигнований между главными распорядителями средств бюджета муниципального района Чишминский район:</w:t>
      </w:r>
      <w:proofErr w:type="gramEnd"/>
    </w:p>
    <w:p w:rsidR="0082562C" w:rsidRPr="00CD170B" w:rsidRDefault="0082562C" w:rsidP="0082562C">
      <w:pPr>
        <w:pStyle w:val="a9"/>
        <w:spacing w:line="240" w:lineRule="auto"/>
        <w:ind w:left="0" w:right="0" w:firstLine="709"/>
        <w:rPr>
          <w:sz w:val="28"/>
          <w:szCs w:val="28"/>
        </w:rPr>
      </w:pPr>
      <w:r w:rsidRPr="00CD170B">
        <w:rPr>
          <w:sz w:val="28"/>
          <w:szCs w:val="28"/>
        </w:rPr>
        <w:t>1) использование образованной в ходе исполнения бюджета муниципального района экономии по отдельным разделам, подразделам, целевым статьям, группам видов расходов бюджетов;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2) принятие  Администрацией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муниципального района Чишминский район </w:t>
      </w:r>
      <w:proofErr w:type="gramStart"/>
      <w:r w:rsidRPr="00CD170B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proofErr w:type="gramEnd"/>
      <w:r w:rsidRPr="00CD170B">
        <w:rPr>
          <w:sz w:val="28"/>
          <w:szCs w:val="28"/>
        </w:rPr>
        <w:t xml:space="preserve">  об утверждении муниципальных программ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и о внесении изменений в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;  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3) использование (перераспределение) средств резервного фонда Администраци</w:t>
      </w:r>
      <w:r>
        <w:rPr>
          <w:sz w:val="28"/>
          <w:szCs w:val="28"/>
        </w:rPr>
        <w:t>и</w:t>
      </w:r>
      <w:r w:rsidRPr="00CD170B">
        <w:rPr>
          <w:sz w:val="28"/>
          <w:szCs w:val="28"/>
        </w:rPr>
        <w:t xml:space="preserve">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муниципального района Чишминский район;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4) оплата судебных издержек, связанных с представлением интересов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 xml:space="preserve">в судебных и иных юридических спорах, юридических и адвокатских услуг, выплаты по решениям Совета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lastRenderedPageBreak/>
        <w:t>муниципального района Чишминский район, связанным с исполнением судебных актов судебных органов;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(подведомственных им казенных учреждений);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6) вступление в силу законов, предусматривающих осуществление полномочий органов  местного самоуправления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за счет субвенций из других бюджетов бюджетной системы Российской Федерации;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7)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8) 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</w:t>
      </w:r>
      <w:r w:rsidRPr="00CD170B">
        <w:rPr>
          <w:sz w:val="28"/>
          <w:szCs w:val="28"/>
        </w:rPr>
        <w:br/>
        <w:t>«О стратегических направлениях социально-экономического развития Республики Башкортостан до 2024 года»;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9) 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10)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11) перераспределение бюджетных ассигнований в размере экономии, </w:t>
      </w:r>
      <w:r w:rsidRPr="00CD170B">
        <w:rPr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отдельным разделам, подразделам, целевым статьям, видам расходов классификации расходов бюджетов;  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proofErr w:type="gramStart"/>
      <w:r w:rsidRPr="00CD170B">
        <w:rPr>
          <w:sz w:val="28"/>
          <w:szCs w:val="28"/>
        </w:rPr>
        <w:t xml:space="preserve">12)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, для </w:t>
      </w:r>
      <w:proofErr w:type="spellStart"/>
      <w:r w:rsidRPr="00CD170B">
        <w:rPr>
          <w:sz w:val="28"/>
          <w:szCs w:val="28"/>
        </w:rPr>
        <w:t>софинансирования</w:t>
      </w:r>
      <w:proofErr w:type="spellEnd"/>
      <w:r w:rsidRPr="00CD170B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>
        <w:rPr>
          <w:sz w:val="28"/>
          <w:szCs w:val="28"/>
        </w:rPr>
        <w:t>,</w:t>
      </w:r>
      <w:r w:rsidRPr="00CD170B">
        <w:rPr>
          <w:sz w:val="28"/>
          <w:szCs w:val="28"/>
        </w:rPr>
        <w:t xml:space="preserve"> бюджета Республики Башкортостан</w:t>
      </w:r>
      <w:r>
        <w:rPr>
          <w:sz w:val="28"/>
          <w:szCs w:val="28"/>
        </w:rPr>
        <w:t xml:space="preserve"> и бюджета муниципального района </w:t>
      </w:r>
      <w:proofErr w:type="spellStart"/>
      <w:r>
        <w:rPr>
          <w:sz w:val="28"/>
          <w:szCs w:val="28"/>
        </w:rPr>
        <w:t>Чишмински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</w:t>
      </w:r>
      <w:r w:rsidRPr="00CD170B">
        <w:rPr>
          <w:sz w:val="28"/>
          <w:szCs w:val="28"/>
        </w:rPr>
        <w:t>;</w:t>
      </w:r>
      <w:proofErr w:type="gramEnd"/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13) перераспределение бюджетных ассигнований между целевыми статьями, видами расходов классификации расходов бюджетов, финансовое </w:t>
      </w:r>
      <w:r w:rsidRPr="00CD170B">
        <w:rPr>
          <w:sz w:val="28"/>
          <w:szCs w:val="28"/>
        </w:rPr>
        <w:lastRenderedPageBreak/>
        <w:t>обеспечение которых осуществляется за счет средств федерального бюджета и бюджета Республики Башкортостан</w:t>
      </w:r>
      <w:r>
        <w:rPr>
          <w:sz w:val="28"/>
          <w:szCs w:val="28"/>
        </w:rPr>
        <w:t xml:space="preserve"> и бюджета муниципального района</w:t>
      </w:r>
      <w:r w:rsidRPr="00CD170B">
        <w:rPr>
          <w:sz w:val="28"/>
          <w:szCs w:val="28"/>
        </w:rPr>
        <w:t>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14) 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 xml:space="preserve"> по соответствующей целевой статье расходов бюджета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</w:t>
      </w:r>
      <w:r w:rsidRPr="00CD170B">
        <w:rPr>
          <w:sz w:val="28"/>
          <w:szCs w:val="28"/>
        </w:rPr>
        <w:t>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 xml:space="preserve">15) перераспределение бюджетных ассигнований, связанное </w:t>
      </w:r>
      <w:r w:rsidRPr="00CD170B">
        <w:rPr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Федерации;</w:t>
      </w:r>
    </w:p>
    <w:p w:rsidR="0082562C" w:rsidRPr="00CD170B" w:rsidRDefault="0082562C" w:rsidP="0082562C">
      <w:pPr>
        <w:ind w:firstLine="709"/>
        <w:jc w:val="both"/>
        <w:rPr>
          <w:sz w:val="28"/>
          <w:szCs w:val="28"/>
        </w:rPr>
      </w:pPr>
      <w:r w:rsidRPr="00CD170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D170B">
        <w:rPr>
          <w:sz w:val="28"/>
          <w:szCs w:val="28"/>
        </w:rPr>
        <w:t xml:space="preserve">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CD170B">
        <w:rPr>
          <w:sz w:val="28"/>
          <w:szCs w:val="28"/>
        </w:rPr>
        <w:t>видов расходов классификации расходов бюджетов</w:t>
      </w:r>
      <w:proofErr w:type="gramEnd"/>
      <w:r w:rsidRPr="00CD170B">
        <w:rPr>
          <w:sz w:val="28"/>
          <w:szCs w:val="28"/>
        </w:rPr>
        <w:t xml:space="preserve"> в соответствии с решениями Совета </w:t>
      </w:r>
      <w:r w:rsidRPr="00DB53A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Енгалышевский</w:t>
      </w:r>
      <w:r w:rsidRPr="00DB53A4">
        <w:rPr>
          <w:sz w:val="28"/>
          <w:szCs w:val="28"/>
        </w:rPr>
        <w:t xml:space="preserve"> сельсовет </w:t>
      </w:r>
      <w:r w:rsidRPr="00CD170B">
        <w:rPr>
          <w:sz w:val="28"/>
          <w:szCs w:val="28"/>
        </w:rPr>
        <w:t>муниципального района  Чишминский район.</w:t>
      </w:r>
    </w:p>
    <w:p w:rsidR="0082562C" w:rsidRPr="00930753" w:rsidRDefault="0082562C" w:rsidP="0082562C">
      <w:pPr>
        <w:pStyle w:val="a9"/>
        <w:spacing w:line="240" w:lineRule="auto"/>
        <w:ind w:left="0" w:right="84" w:firstLine="709"/>
        <w:rPr>
          <w:sz w:val="28"/>
          <w:szCs w:val="28"/>
        </w:rPr>
      </w:pPr>
      <w:r w:rsidRPr="0093075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30753">
        <w:rPr>
          <w:sz w:val="28"/>
          <w:szCs w:val="28"/>
        </w:rPr>
        <w:t xml:space="preserve">. Настоящее Решение вступает в силу с 1 января </w:t>
      </w:r>
      <w:r>
        <w:rPr>
          <w:sz w:val="28"/>
          <w:szCs w:val="28"/>
        </w:rPr>
        <w:t>2022</w:t>
      </w:r>
      <w:r w:rsidRPr="00930753">
        <w:rPr>
          <w:sz w:val="28"/>
          <w:szCs w:val="28"/>
        </w:rPr>
        <w:t xml:space="preserve"> года.</w:t>
      </w:r>
    </w:p>
    <w:p w:rsidR="0082562C" w:rsidRPr="00930753" w:rsidRDefault="0082562C" w:rsidP="0082562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82562C" w:rsidRPr="00930753" w:rsidRDefault="0082562C" w:rsidP="0082562C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>Глава сельского поселения</w:t>
      </w:r>
    </w:p>
    <w:p w:rsidR="0082562C" w:rsidRPr="00930753" w:rsidRDefault="0082562C" w:rsidP="0082562C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Енгалышевский</w:t>
      </w:r>
      <w:r w:rsidRPr="00930753">
        <w:rPr>
          <w:sz w:val="28"/>
          <w:szCs w:val="28"/>
        </w:rPr>
        <w:t xml:space="preserve"> сельсовет</w:t>
      </w:r>
    </w:p>
    <w:p w:rsidR="0082562C" w:rsidRPr="00930753" w:rsidRDefault="0082562C" w:rsidP="0082562C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муниципального района </w:t>
      </w:r>
    </w:p>
    <w:p w:rsidR="0082562C" w:rsidRPr="00930753" w:rsidRDefault="0082562C" w:rsidP="0082562C">
      <w:pPr>
        <w:pStyle w:val="a7"/>
        <w:spacing w:after="0" w:line="240" w:lineRule="atLeast"/>
        <w:ind w:right="85" w:firstLine="709"/>
        <w:jc w:val="both"/>
        <w:rPr>
          <w:sz w:val="28"/>
          <w:szCs w:val="28"/>
        </w:rPr>
      </w:pPr>
      <w:r w:rsidRPr="00930753">
        <w:rPr>
          <w:sz w:val="28"/>
          <w:szCs w:val="28"/>
        </w:rPr>
        <w:t xml:space="preserve">Чишминский район </w:t>
      </w:r>
      <w:r w:rsidRPr="00930753">
        <w:rPr>
          <w:sz w:val="28"/>
          <w:szCs w:val="28"/>
        </w:rPr>
        <w:tab/>
      </w:r>
    </w:p>
    <w:p w:rsidR="0082562C" w:rsidRPr="00817425" w:rsidRDefault="0082562C" w:rsidP="0082562C">
      <w:pPr>
        <w:pStyle w:val="a7"/>
        <w:spacing w:after="0" w:line="240" w:lineRule="atLeast"/>
        <w:ind w:right="85" w:firstLine="709"/>
        <w:jc w:val="both"/>
        <w:rPr>
          <w:kern w:val="16"/>
          <w:sz w:val="28"/>
          <w:szCs w:val="28"/>
        </w:rPr>
      </w:pPr>
      <w:r w:rsidRPr="00930753">
        <w:rPr>
          <w:sz w:val="28"/>
          <w:szCs w:val="28"/>
        </w:rPr>
        <w:t xml:space="preserve">Республики Башкортостан          _________________   </w:t>
      </w:r>
      <w:proofErr w:type="spellStart"/>
      <w:r>
        <w:rPr>
          <w:sz w:val="28"/>
          <w:szCs w:val="28"/>
        </w:rPr>
        <w:t>Ф.Г.Бадретдинов</w:t>
      </w:r>
      <w:proofErr w:type="spellEnd"/>
    </w:p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p w:rsidR="0082562C" w:rsidRDefault="0082562C"/>
    <w:sectPr w:rsidR="0082562C" w:rsidSect="008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2C"/>
    <w:rsid w:val="005E61E9"/>
    <w:rsid w:val="0082562C"/>
    <w:rsid w:val="0088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62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82562C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Верхний колонтитул Знак Знак,Знак6 Знак Знак"/>
    <w:basedOn w:val="a"/>
    <w:link w:val="a4"/>
    <w:unhideWhenUsed/>
    <w:rsid w:val="0082562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aliases w:val="Знак Знак,Верхний колонтитул Знак1 Знак,Верхний колонтитул Знак Знак Знак,Знак6 Знак Знак Знак"/>
    <w:basedOn w:val="a0"/>
    <w:link w:val="a3"/>
    <w:rsid w:val="008256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6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562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56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256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56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82562C"/>
    <w:pPr>
      <w:spacing w:after="120"/>
    </w:pPr>
  </w:style>
  <w:style w:type="character" w:customStyle="1" w:styleId="a8">
    <w:name w:val="Основной текст Знак"/>
    <w:basedOn w:val="a0"/>
    <w:link w:val="a7"/>
    <w:rsid w:val="00825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82562C"/>
    <w:pPr>
      <w:shd w:val="clear" w:color="auto" w:fill="FFFFFF"/>
      <w:spacing w:line="360" w:lineRule="auto"/>
      <w:ind w:left="540" w:right="540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2021-12-16T03:54:00Z</cp:lastPrinted>
  <dcterms:created xsi:type="dcterms:W3CDTF">2021-12-16T03:33:00Z</dcterms:created>
  <dcterms:modified xsi:type="dcterms:W3CDTF">2021-12-16T03:57:00Z</dcterms:modified>
</cp:coreProperties>
</file>