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2C" w:rsidRDefault="0081392C" w:rsidP="0081392C">
      <w:pPr>
        <w:spacing w:line="360" w:lineRule="auto"/>
        <w:jc w:val="center"/>
        <w:rPr>
          <w:b/>
          <w:sz w:val="28"/>
          <w:szCs w:val="28"/>
        </w:rPr>
      </w:pPr>
      <w:r>
        <w:rPr>
          <w:b/>
          <w:sz w:val="28"/>
          <w:szCs w:val="28"/>
        </w:rPr>
        <w:t>ПРОТОКОЛ</w:t>
      </w:r>
    </w:p>
    <w:p w:rsidR="0081392C" w:rsidRDefault="0081392C" w:rsidP="0081392C">
      <w:pPr>
        <w:jc w:val="center"/>
        <w:rPr>
          <w:b/>
          <w:sz w:val="28"/>
          <w:szCs w:val="28"/>
        </w:rPr>
      </w:pPr>
      <w:r>
        <w:rPr>
          <w:b/>
          <w:sz w:val="28"/>
          <w:szCs w:val="28"/>
        </w:rPr>
        <w:t>публичных слушаний по  проекту решения Совета сельского поселения Енгалышевский сельсовет муниципального района Чишминский район Республики Башкортостан «Об исполнении бюджета  сельского поселения Енгалышевский сельсовет муниципального района Чишминский район Республики Башкортостан за 2021 год»</w:t>
      </w:r>
    </w:p>
    <w:p w:rsidR="0081392C" w:rsidRDefault="0081392C" w:rsidP="0081392C">
      <w:pPr>
        <w:spacing w:line="360" w:lineRule="auto"/>
        <w:jc w:val="center"/>
        <w:rPr>
          <w:b/>
          <w:sz w:val="28"/>
          <w:szCs w:val="28"/>
        </w:rPr>
      </w:pPr>
    </w:p>
    <w:p w:rsidR="0081392C" w:rsidRDefault="0081392C" w:rsidP="0081392C">
      <w:pPr>
        <w:spacing w:line="360" w:lineRule="auto"/>
        <w:rPr>
          <w:sz w:val="28"/>
          <w:szCs w:val="28"/>
        </w:rPr>
      </w:pPr>
      <w:r>
        <w:rPr>
          <w:b/>
          <w:sz w:val="28"/>
          <w:szCs w:val="28"/>
        </w:rPr>
        <w:t xml:space="preserve">Дата проведения: </w:t>
      </w:r>
      <w:r>
        <w:rPr>
          <w:sz w:val="28"/>
          <w:szCs w:val="28"/>
        </w:rPr>
        <w:t>13 мая  2022 г.</w:t>
      </w:r>
    </w:p>
    <w:p w:rsidR="0081392C" w:rsidRDefault="0081392C" w:rsidP="0081392C">
      <w:pPr>
        <w:spacing w:line="276" w:lineRule="auto"/>
        <w:rPr>
          <w:sz w:val="28"/>
          <w:szCs w:val="28"/>
        </w:rPr>
      </w:pPr>
      <w:r>
        <w:rPr>
          <w:b/>
          <w:sz w:val="28"/>
          <w:szCs w:val="28"/>
        </w:rPr>
        <w:t>Место проведения</w:t>
      </w:r>
      <w:r>
        <w:rPr>
          <w:sz w:val="28"/>
          <w:szCs w:val="28"/>
        </w:rPr>
        <w:t xml:space="preserve">: Республика Башкортостан, Чишминский район, с. Енгалышево, ул. </w:t>
      </w:r>
      <w:proofErr w:type="spellStart"/>
      <w:r>
        <w:rPr>
          <w:sz w:val="28"/>
          <w:szCs w:val="28"/>
        </w:rPr>
        <w:t>Манаева</w:t>
      </w:r>
      <w:proofErr w:type="spellEnd"/>
      <w:r>
        <w:rPr>
          <w:sz w:val="28"/>
          <w:szCs w:val="28"/>
        </w:rPr>
        <w:t>, 13</w:t>
      </w:r>
    </w:p>
    <w:p w:rsidR="0081392C" w:rsidRDefault="0081392C" w:rsidP="0081392C">
      <w:pPr>
        <w:spacing w:line="360" w:lineRule="auto"/>
        <w:rPr>
          <w:sz w:val="28"/>
          <w:szCs w:val="28"/>
        </w:rPr>
      </w:pPr>
      <w:r>
        <w:rPr>
          <w:b/>
          <w:sz w:val="28"/>
          <w:szCs w:val="28"/>
        </w:rPr>
        <w:t>Время проведения</w:t>
      </w:r>
      <w:r>
        <w:rPr>
          <w:sz w:val="28"/>
          <w:szCs w:val="28"/>
        </w:rPr>
        <w:t>: 15.00 час.</w:t>
      </w:r>
    </w:p>
    <w:p w:rsidR="0017071C" w:rsidRDefault="0017071C" w:rsidP="0017071C">
      <w:pPr>
        <w:rPr>
          <w:sz w:val="28"/>
          <w:szCs w:val="28"/>
        </w:rPr>
      </w:pPr>
      <w:r w:rsidRPr="0017071C">
        <w:rPr>
          <w:b/>
          <w:sz w:val="28"/>
          <w:szCs w:val="28"/>
        </w:rPr>
        <w:t>Председательствующий на заседании</w:t>
      </w:r>
      <w:r>
        <w:rPr>
          <w:sz w:val="28"/>
          <w:szCs w:val="28"/>
        </w:rPr>
        <w:t>: Меркулов Д.И. – председатель постоянной комиссии Совета сельского</w:t>
      </w:r>
      <w:r w:rsidRPr="0017071C">
        <w:rPr>
          <w:sz w:val="28"/>
          <w:szCs w:val="28"/>
        </w:rPr>
        <w:t xml:space="preserve"> </w:t>
      </w:r>
      <w:r>
        <w:rPr>
          <w:sz w:val="28"/>
          <w:szCs w:val="28"/>
        </w:rPr>
        <w:t>Енгалышевский сельсовет по бюджету, налогам и вопросам муниципальной собственности.</w:t>
      </w:r>
    </w:p>
    <w:p w:rsidR="0017071C" w:rsidRDefault="0017071C" w:rsidP="0017071C">
      <w:pPr>
        <w:rPr>
          <w:sz w:val="28"/>
          <w:szCs w:val="28"/>
        </w:rPr>
      </w:pPr>
    </w:p>
    <w:p w:rsidR="0017071C" w:rsidRDefault="0017071C" w:rsidP="0017071C">
      <w:pPr>
        <w:rPr>
          <w:sz w:val="28"/>
          <w:szCs w:val="28"/>
        </w:rPr>
      </w:pPr>
      <w:r w:rsidRPr="0017071C">
        <w:rPr>
          <w:b/>
          <w:sz w:val="28"/>
          <w:szCs w:val="28"/>
        </w:rPr>
        <w:t>Присутствуют</w:t>
      </w:r>
      <w:r>
        <w:rPr>
          <w:sz w:val="28"/>
          <w:szCs w:val="28"/>
        </w:rPr>
        <w:t>- 16 человек</w:t>
      </w:r>
    </w:p>
    <w:p w:rsidR="0017071C" w:rsidRDefault="0017071C" w:rsidP="0017071C">
      <w:pPr>
        <w:rPr>
          <w:sz w:val="28"/>
          <w:szCs w:val="28"/>
        </w:rPr>
      </w:pPr>
    </w:p>
    <w:p w:rsidR="0081392C" w:rsidRDefault="0081392C" w:rsidP="0081392C">
      <w:pPr>
        <w:jc w:val="both"/>
        <w:rPr>
          <w:sz w:val="28"/>
          <w:szCs w:val="28"/>
        </w:rPr>
      </w:pPr>
      <w:r>
        <w:rPr>
          <w:b/>
          <w:sz w:val="28"/>
          <w:szCs w:val="28"/>
        </w:rPr>
        <w:t xml:space="preserve">Принимают участие </w:t>
      </w:r>
      <w:proofErr w:type="gramStart"/>
      <w:r>
        <w:rPr>
          <w:b/>
          <w:sz w:val="28"/>
          <w:szCs w:val="28"/>
        </w:rPr>
        <w:t>в</w:t>
      </w:r>
      <w:proofErr w:type="gramEnd"/>
      <w:r>
        <w:rPr>
          <w:b/>
          <w:sz w:val="28"/>
          <w:szCs w:val="28"/>
        </w:rPr>
        <w:t xml:space="preserve">  </w:t>
      </w:r>
      <w:proofErr w:type="gramStart"/>
      <w:r>
        <w:rPr>
          <w:b/>
          <w:sz w:val="28"/>
          <w:szCs w:val="28"/>
        </w:rPr>
        <w:t>публичных</w:t>
      </w:r>
      <w:proofErr w:type="gramEnd"/>
      <w:r>
        <w:rPr>
          <w:b/>
          <w:sz w:val="28"/>
          <w:szCs w:val="28"/>
        </w:rPr>
        <w:t xml:space="preserve"> слушаний: </w:t>
      </w:r>
      <w:r w:rsidRPr="0081392C">
        <w:rPr>
          <w:sz w:val="28"/>
          <w:szCs w:val="28"/>
        </w:rPr>
        <w:t>депутаты</w:t>
      </w:r>
      <w:r>
        <w:rPr>
          <w:b/>
          <w:sz w:val="28"/>
          <w:szCs w:val="28"/>
        </w:rPr>
        <w:t xml:space="preserve"> </w:t>
      </w:r>
      <w:r>
        <w:rPr>
          <w:sz w:val="28"/>
          <w:szCs w:val="28"/>
        </w:rPr>
        <w:t>Совета сельского поселения Енгалышевский сельсовет муниципального района Чишминский район Республики Башкортостан,  специалисты Администрации сельского поселения, руководители учреждений</w:t>
      </w:r>
      <w:r w:rsidR="00044993">
        <w:rPr>
          <w:sz w:val="28"/>
          <w:szCs w:val="28"/>
        </w:rPr>
        <w:t>.</w:t>
      </w:r>
    </w:p>
    <w:p w:rsidR="00044993" w:rsidRDefault="00044993" w:rsidP="0081392C">
      <w:pPr>
        <w:jc w:val="both"/>
        <w:rPr>
          <w:sz w:val="28"/>
          <w:szCs w:val="28"/>
        </w:rPr>
      </w:pPr>
      <w:r w:rsidRPr="00044993">
        <w:rPr>
          <w:b/>
          <w:sz w:val="28"/>
          <w:szCs w:val="28"/>
        </w:rPr>
        <w:t>Формирование рабочих органов публичных слушаний</w:t>
      </w:r>
      <w:r>
        <w:rPr>
          <w:sz w:val="28"/>
          <w:szCs w:val="28"/>
        </w:rPr>
        <w:t>: секретаря публичных слушаний.</w:t>
      </w:r>
    </w:p>
    <w:p w:rsidR="00044993" w:rsidRDefault="00B94796" w:rsidP="0081392C">
      <w:pPr>
        <w:jc w:val="both"/>
        <w:rPr>
          <w:sz w:val="28"/>
          <w:szCs w:val="28"/>
        </w:rPr>
      </w:pPr>
      <w:r>
        <w:rPr>
          <w:sz w:val="28"/>
          <w:szCs w:val="28"/>
        </w:rPr>
        <w:t xml:space="preserve">        П</w:t>
      </w:r>
      <w:r w:rsidR="00044993">
        <w:rPr>
          <w:sz w:val="28"/>
          <w:szCs w:val="28"/>
        </w:rPr>
        <w:t xml:space="preserve">оступило предложение секретарем публичных слушаний избрать </w:t>
      </w:r>
      <w:proofErr w:type="spellStart"/>
      <w:r w:rsidR="00044993">
        <w:rPr>
          <w:sz w:val="28"/>
          <w:szCs w:val="28"/>
        </w:rPr>
        <w:t>Корнилаеву</w:t>
      </w:r>
      <w:proofErr w:type="spellEnd"/>
      <w:r>
        <w:rPr>
          <w:sz w:val="28"/>
          <w:szCs w:val="28"/>
        </w:rPr>
        <w:t xml:space="preserve"> </w:t>
      </w:r>
      <w:proofErr w:type="spellStart"/>
      <w:r>
        <w:rPr>
          <w:sz w:val="28"/>
          <w:szCs w:val="28"/>
        </w:rPr>
        <w:t>Т.Б.-управляющий</w:t>
      </w:r>
      <w:proofErr w:type="spellEnd"/>
      <w:r>
        <w:rPr>
          <w:sz w:val="28"/>
          <w:szCs w:val="28"/>
        </w:rPr>
        <w:t xml:space="preserve"> делами Администрации сельского поселения Енгалышевский сельсовет.</w:t>
      </w:r>
    </w:p>
    <w:p w:rsidR="0081392C" w:rsidRDefault="0081392C" w:rsidP="0081392C">
      <w:pPr>
        <w:jc w:val="both"/>
        <w:rPr>
          <w:sz w:val="28"/>
          <w:szCs w:val="28"/>
        </w:rPr>
      </w:pPr>
    </w:p>
    <w:p w:rsidR="0081392C" w:rsidRDefault="00B94796" w:rsidP="00B94796">
      <w:pPr>
        <w:tabs>
          <w:tab w:val="left" w:pos="567"/>
        </w:tabs>
        <w:jc w:val="both"/>
        <w:rPr>
          <w:sz w:val="28"/>
          <w:szCs w:val="28"/>
        </w:rPr>
      </w:pPr>
      <w:r>
        <w:rPr>
          <w:b/>
          <w:sz w:val="28"/>
          <w:szCs w:val="28"/>
        </w:rPr>
        <w:t xml:space="preserve">       </w:t>
      </w:r>
      <w:r w:rsidR="0017071C">
        <w:rPr>
          <w:b/>
          <w:sz w:val="28"/>
          <w:szCs w:val="28"/>
        </w:rPr>
        <w:t xml:space="preserve">Председательствующий: </w:t>
      </w:r>
      <w:r w:rsidR="0017071C">
        <w:rPr>
          <w:sz w:val="28"/>
          <w:szCs w:val="28"/>
        </w:rPr>
        <w:t>Годовой отчет об исполнении бюджета был обнародован путем размещения его в здании Администрации сельского поселения Енгалышевский сельсовет и на официальном сайте Администрации. Все, кто желал, мог заранее ознакомиться с ним.</w:t>
      </w:r>
    </w:p>
    <w:p w:rsidR="00AB1CA3" w:rsidRDefault="0017071C" w:rsidP="0081392C">
      <w:pPr>
        <w:jc w:val="both"/>
        <w:rPr>
          <w:sz w:val="28"/>
          <w:szCs w:val="28"/>
        </w:rPr>
      </w:pPr>
      <w:r>
        <w:rPr>
          <w:sz w:val="28"/>
          <w:szCs w:val="28"/>
        </w:rPr>
        <w:t xml:space="preserve">      Согласно Федеральному закону «Об общих принципах организации местного самоуправления в Российской Федерации» № 131 от 06 октября 2003 года, годовой отчет об исполнении бюджета выносится для обсуждения на публич</w:t>
      </w:r>
      <w:r w:rsidR="00AB1CA3">
        <w:rPr>
          <w:sz w:val="28"/>
          <w:szCs w:val="28"/>
        </w:rPr>
        <w:t>ные слушания. Напоминаю, что ос</w:t>
      </w:r>
      <w:r>
        <w:rPr>
          <w:sz w:val="28"/>
          <w:szCs w:val="28"/>
        </w:rPr>
        <w:t>новная цель проведения публичных</w:t>
      </w:r>
      <w:r w:rsidR="00AB1CA3">
        <w:rPr>
          <w:sz w:val="28"/>
          <w:szCs w:val="28"/>
        </w:rPr>
        <w:t xml:space="preserve"> слушаний, в данном случае – по проекту отчета об исполнении бюджет</w:t>
      </w:r>
      <w:proofErr w:type="gramStart"/>
      <w:r w:rsidR="00AB1CA3">
        <w:rPr>
          <w:sz w:val="28"/>
          <w:szCs w:val="28"/>
        </w:rPr>
        <w:t>а-</w:t>
      </w:r>
      <w:proofErr w:type="gramEnd"/>
      <w:r w:rsidR="00AB1CA3">
        <w:rPr>
          <w:sz w:val="28"/>
          <w:szCs w:val="28"/>
        </w:rPr>
        <w:t xml:space="preserve"> это его поддержка, одобрение или же, наоборот, порицание и не согласие со стороны граждан. Основываясь на результатах данных публичных слушаний, депутаты Совета сельского поселения вынесут вопрос по проекту для рассмотрения и утверждения его на очередном заседании Совета.</w:t>
      </w:r>
    </w:p>
    <w:p w:rsidR="0017071C" w:rsidRPr="0017071C" w:rsidRDefault="00AB1CA3" w:rsidP="0081392C">
      <w:pPr>
        <w:jc w:val="both"/>
        <w:rPr>
          <w:sz w:val="28"/>
          <w:szCs w:val="28"/>
        </w:rPr>
      </w:pPr>
      <w:r>
        <w:rPr>
          <w:sz w:val="28"/>
          <w:szCs w:val="28"/>
        </w:rPr>
        <w:t xml:space="preserve">        Проведение публичных слушаний Совет сельского поселения поручил постоянной комиссии</w:t>
      </w:r>
      <w:r w:rsidR="0017071C">
        <w:rPr>
          <w:sz w:val="28"/>
          <w:szCs w:val="28"/>
        </w:rPr>
        <w:t xml:space="preserve"> </w:t>
      </w:r>
      <w:r>
        <w:rPr>
          <w:sz w:val="28"/>
          <w:szCs w:val="28"/>
        </w:rPr>
        <w:t>Совета сельского</w:t>
      </w:r>
      <w:r w:rsidRPr="0017071C">
        <w:rPr>
          <w:sz w:val="28"/>
          <w:szCs w:val="28"/>
        </w:rPr>
        <w:t xml:space="preserve"> </w:t>
      </w:r>
      <w:r>
        <w:rPr>
          <w:sz w:val="28"/>
          <w:szCs w:val="28"/>
        </w:rPr>
        <w:t>Енгалышевский сельсовет по бюджету, налогам и вопросам муниципальной собственности</w:t>
      </w:r>
      <w:r w:rsidR="001F4A4C">
        <w:rPr>
          <w:sz w:val="28"/>
          <w:szCs w:val="28"/>
        </w:rPr>
        <w:t>,</w:t>
      </w:r>
      <w:r w:rsidR="00422C63">
        <w:rPr>
          <w:sz w:val="28"/>
          <w:szCs w:val="28"/>
        </w:rPr>
        <w:t xml:space="preserve"> председателем которой является Меркулов Дмитрий Ильич.</w:t>
      </w:r>
    </w:p>
    <w:p w:rsidR="0081392C" w:rsidRDefault="001F4A4C" w:rsidP="0081392C">
      <w:pPr>
        <w:jc w:val="both"/>
        <w:rPr>
          <w:b/>
          <w:sz w:val="28"/>
          <w:szCs w:val="28"/>
        </w:rPr>
      </w:pPr>
      <w:r w:rsidRPr="001F4A4C">
        <w:rPr>
          <w:b/>
          <w:sz w:val="28"/>
          <w:szCs w:val="28"/>
        </w:rPr>
        <w:t xml:space="preserve">         По проекту</w:t>
      </w:r>
      <w:r>
        <w:rPr>
          <w:sz w:val="28"/>
          <w:szCs w:val="28"/>
        </w:rPr>
        <w:t xml:space="preserve"> </w:t>
      </w:r>
      <w:r>
        <w:rPr>
          <w:b/>
          <w:sz w:val="28"/>
          <w:szCs w:val="28"/>
        </w:rPr>
        <w:t xml:space="preserve">решения Совета сельского поселения Енгалышевский сельсовет муниципального района Чишминский район Республики </w:t>
      </w:r>
      <w:r>
        <w:rPr>
          <w:b/>
          <w:sz w:val="28"/>
          <w:szCs w:val="28"/>
        </w:rPr>
        <w:lastRenderedPageBreak/>
        <w:t>Башкортостан «Об исполнении бюджета  сельского поселения Енгалышевский сельсовет муниципального района Чишминский район Республики Башкортостан за 2021 год</w:t>
      </w:r>
    </w:p>
    <w:p w:rsidR="001F4A4C" w:rsidRDefault="001F4A4C" w:rsidP="0081392C">
      <w:pPr>
        <w:jc w:val="both"/>
        <w:rPr>
          <w:sz w:val="28"/>
          <w:szCs w:val="28"/>
        </w:rPr>
      </w:pPr>
      <w:r>
        <w:rPr>
          <w:b/>
          <w:sz w:val="28"/>
          <w:szCs w:val="28"/>
        </w:rPr>
        <w:t>Слушали:</w:t>
      </w:r>
      <w:r>
        <w:rPr>
          <w:sz w:val="28"/>
          <w:szCs w:val="28"/>
        </w:rPr>
        <w:t xml:space="preserve"> Меркулова Д.И. – председателя постоянной комиссии Совета сельского</w:t>
      </w:r>
      <w:r w:rsidRPr="0017071C">
        <w:rPr>
          <w:sz w:val="28"/>
          <w:szCs w:val="28"/>
        </w:rPr>
        <w:t xml:space="preserve"> </w:t>
      </w:r>
      <w:r>
        <w:rPr>
          <w:sz w:val="28"/>
          <w:szCs w:val="28"/>
        </w:rPr>
        <w:t>Енгалышевский сельсовет по бюджету, налогам и вопросам муниципальной собственности.</w:t>
      </w:r>
    </w:p>
    <w:p w:rsidR="00890AC2" w:rsidRPr="0081096C" w:rsidRDefault="00890AC2" w:rsidP="00890AC2">
      <w:pPr>
        <w:ind w:right="-1" w:firstLine="567"/>
        <w:jc w:val="both"/>
        <w:rPr>
          <w:bCs/>
          <w:sz w:val="28"/>
          <w:szCs w:val="28"/>
        </w:rPr>
      </w:pPr>
      <w:r w:rsidRPr="0081096C">
        <w:rPr>
          <w:bCs/>
          <w:sz w:val="28"/>
          <w:szCs w:val="28"/>
        </w:rPr>
        <w:t xml:space="preserve">Решением Совета Енгалышевский сельсовета от 28.12.2020г. № 55 «О бюджете </w:t>
      </w:r>
      <w:r w:rsidRPr="0081096C">
        <w:rPr>
          <w:color w:val="000000"/>
          <w:spacing w:val="-1"/>
          <w:sz w:val="28"/>
          <w:szCs w:val="28"/>
        </w:rPr>
        <w:t>сельского поселения</w:t>
      </w:r>
      <w:r w:rsidRPr="0081096C">
        <w:rPr>
          <w:bCs/>
          <w:sz w:val="28"/>
          <w:szCs w:val="28"/>
        </w:rPr>
        <w:t xml:space="preserve"> Енгалышевский сельсовет муниципального района Чишминский район Республики Башкортостан на 2021 год и на плановый период 2022 и 2023 годов» доходная часть бюджета </w:t>
      </w:r>
      <w:proofErr w:type="spellStart"/>
      <w:r w:rsidRPr="0081096C">
        <w:rPr>
          <w:bCs/>
          <w:sz w:val="28"/>
          <w:szCs w:val="28"/>
        </w:rPr>
        <w:t>Енгалышевского</w:t>
      </w:r>
      <w:proofErr w:type="spellEnd"/>
      <w:r w:rsidRPr="0081096C">
        <w:rPr>
          <w:bCs/>
          <w:sz w:val="28"/>
          <w:szCs w:val="28"/>
        </w:rPr>
        <w:t xml:space="preserve"> сельсовета утверждена в объёме  4 012,4тыс. руб., расходная часть – 4 012,4 тыс. рублей.</w:t>
      </w:r>
    </w:p>
    <w:p w:rsidR="00890AC2" w:rsidRPr="0081096C" w:rsidRDefault="00890AC2" w:rsidP="00890AC2">
      <w:pPr>
        <w:ind w:right="-1" w:firstLine="567"/>
        <w:jc w:val="both"/>
        <w:rPr>
          <w:bCs/>
          <w:sz w:val="28"/>
          <w:szCs w:val="28"/>
        </w:rPr>
      </w:pPr>
      <w:r w:rsidRPr="0081096C">
        <w:rPr>
          <w:color w:val="000000"/>
          <w:spacing w:val="-1"/>
          <w:sz w:val="28"/>
          <w:szCs w:val="28"/>
        </w:rPr>
        <w:t xml:space="preserve">В результате внесения изменений и дополнений в бюджет </w:t>
      </w:r>
      <w:proofErr w:type="spellStart"/>
      <w:r w:rsidRPr="0081096C">
        <w:rPr>
          <w:color w:val="000000"/>
          <w:spacing w:val="-1"/>
          <w:sz w:val="28"/>
          <w:szCs w:val="28"/>
        </w:rPr>
        <w:t>Енгалышевского</w:t>
      </w:r>
      <w:proofErr w:type="spellEnd"/>
      <w:r w:rsidRPr="0081096C">
        <w:rPr>
          <w:color w:val="000000"/>
          <w:spacing w:val="-1"/>
          <w:sz w:val="28"/>
          <w:szCs w:val="28"/>
        </w:rPr>
        <w:t xml:space="preserve"> сельсовета на 2021 год доходная часть бюджета по сравнению с первоначальными значениями увеличилась на 74,1% и составила 5 412,8  тыс. руб., расходная часть увеличилась на 74,1% и составила 5 412,0 тыс. руб.  </w:t>
      </w:r>
      <w:proofErr w:type="spellStart"/>
      <w:r w:rsidRPr="0081096C">
        <w:rPr>
          <w:color w:val="000000"/>
          <w:spacing w:val="-1"/>
          <w:sz w:val="28"/>
          <w:szCs w:val="28"/>
        </w:rPr>
        <w:t>Профицит</w:t>
      </w:r>
      <w:proofErr w:type="spellEnd"/>
      <w:r w:rsidRPr="0081096C">
        <w:rPr>
          <w:color w:val="000000"/>
          <w:spacing w:val="-1"/>
          <w:sz w:val="28"/>
          <w:szCs w:val="28"/>
        </w:rPr>
        <w:t xml:space="preserve"> бюджета составил 0,8 тыс. руб. </w:t>
      </w:r>
    </w:p>
    <w:p w:rsidR="00890AC2" w:rsidRPr="0081096C" w:rsidRDefault="00890AC2" w:rsidP="00890AC2">
      <w:pPr>
        <w:pStyle w:val="a5"/>
        <w:spacing w:before="0" w:beforeAutospacing="0" w:after="0" w:afterAutospacing="0"/>
        <w:ind w:firstLine="709"/>
        <w:jc w:val="both"/>
        <w:rPr>
          <w:sz w:val="28"/>
          <w:szCs w:val="28"/>
        </w:rPr>
      </w:pPr>
      <w:r w:rsidRPr="0081096C">
        <w:rPr>
          <w:sz w:val="28"/>
          <w:szCs w:val="28"/>
        </w:rPr>
        <w:t xml:space="preserve">Анализируя исполнение бюджета </w:t>
      </w:r>
      <w:proofErr w:type="spellStart"/>
      <w:r w:rsidRPr="0081096C">
        <w:rPr>
          <w:sz w:val="28"/>
          <w:szCs w:val="28"/>
        </w:rPr>
        <w:t>Енгалышевского</w:t>
      </w:r>
      <w:proofErr w:type="spellEnd"/>
      <w:r w:rsidRPr="0081096C">
        <w:rPr>
          <w:sz w:val="28"/>
          <w:szCs w:val="28"/>
        </w:rPr>
        <w:t xml:space="preserve"> сельсовета по доходам, можно сделать вывод, что по сравнению с уточненным планом доходная часть  бюджета в 2021 году выполнена на 109,6%.</w:t>
      </w:r>
    </w:p>
    <w:p w:rsidR="00890AC2" w:rsidRPr="0081096C" w:rsidRDefault="00890AC2" w:rsidP="00890AC2">
      <w:pPr>
        <w:shd w:val="clear" w:color="auto" w:fill="FFFFFF"/>
        <w:ind w:firstLine="426"/>
        <w:jc w:val="both"/>
        <w:rPr>
          <w:color w:val="000000"/>
          <w:spacing w:val="-1"/>
          <w:sz w:val="28"/>
          <w:szCs w:val="28"/>
        </w:rPr>
      </w:pPr>
      <w:r w:rsidRPr="0081096C">
        <w:rPr>
          <w:color w:val="000000"/>
          <w:spacing w:val="-1"/>
          <w:sz w:val="28"/>
          <w:szCs w:val="28"/>
        </w:rPr>
        <w:t xml:space="preserve">Доходная часть бюджета </w:t>
      </w:r>
      <w:proofErr w:type="spellStart"/>
      <w:r w:rsidRPr="0081096C">
        <w:rPr>
          <w:color w:val="000000"/>
          <w:spacing w:val="-1"/>
          <w:sz w:val="28"/>
          <w:szCs w:val="28"/>
        </w:rPr>
        <w:t>Енгалышевского</w:t>
      </w:r>
      <w:proofErr w:type="spellEnd"/>
      <w:r w:rsidRPr="0081096C">
        <w:rPr>
          <w:color w:val="000000"/>
          <w:spacing w:val="-1"/>
          <w:sz w:val="28"/>
          <w:szCs w:val="28"/>
        </w:rPr>
        <w:t xml:space="preserve"> сельсовета сформирована за счет поступлений из следующих основных источников: налоговых, неналоговых доходов и безвозмездных поступлений.</w:t>
      </w:r>
    </w:p>
    <w:p w:rsidR="00890AC2" w:rsidRPr="0081096C" w:rsidRDefault="00890AC2" w:rsidP="00890AC2">
      <w:pPr>
        <w:ind w:firstLine="426"/>
        <w:jc w:val="both"/>
        <w:rPr>
          <w:color w:val="000000"/>
          <w:spacing w:val="-1"/>
          <w:sz w:val="28"/>
          <w:szCs w:val="28"/>
        </w:rPr>
      </w:pPr>
      <w:r w:rsidRPr="0081096C">
        <w:rPr>
          <w:color w:val="000000"/>
          <w:spacing w:val="-1"/>
          <w:sz w:val="28"/>
          <w:szCs w:val="28"/>
        </w:rPr>
        <w:t>Исполнение бюджета по доходам за 2021 год составило:</w:t>
      </w:r>
    </w:p>
    <w:p w:rsidR="00890AC2" w:rsidRPr="0081096C" w:rsidRDefault="00890AC2" w:rsidP="00890AC2">
      <w:pPr>
        <w:ind w:firstLine="709"/>
        <w:jc w:val="both"/>
        <w:rPr>
          <w:color w:val="000000"/>
          <w:spacing w:val="-1"/>
          <w:sz w:val="28"/>
          <w:szCs w:val="28"/>
        </w:rPr>
      </w:pPr>
      <w:r w:rsidRPr="0081096C">
        <w:rPr>
          <w:color w:val="000000"/>
          <w:spacing w:val="-1"/>
          <w:sz w:val="28"/>
          <w:szCs w:val="28"/>
        </w:rPr>
        <w:t>-по налоговым доходам – 2548,2 тыс. руб. или 80,9% уточненного бюджета;</w:t>
      </w:r>
    </w:p>
    <w:p w:rsidR="00890AC2" w:rsidRPr="0081096C" w:rsidRDefault="00890AC2" w:rsidP="00890AC2">
      <w:pPr>
        <w:ind w:firstLine="709"/>
        <w:jc w:val="both"/>
        <w:rPr>
          <w:color w:val="000000"/>
          <w:spacing w:val="-1"/>
          <w:sz w:val="28"/>
          <w:szCs w:val="28"/>
        </w:rPr>
      </w:pPr>
      <w:r w:rsidRPr="0081096C">
        <w:rPr>
          <w:color w:val="000000"/>
          <w:spacing w:val="-1"/>
          <w:sz w:val="28"/>
          <w:szCs w:val="28"/>
        </w:rPr>
        <w:t>-по неналоговым доходам – 147,4 тыс. руб. или 97,4 % уточненного бюджета;</w:t>
      </w:r>
    </w:p>
    <w:p w:rsidR="00890AC2" w:rsidRPr="0081096C" w:rsidRDefault="00890AC2" w:rsidP="00890AC2">
      <w:pPr>
        <w:ind w:firstLine="709"/>
        <w:jc w:val="both"/>
        <w:rPr>
          <w:color w:val="000000"/>
          <w:spacing w:val="-1"/>
          <w:sz w:val="28"/>
          <w:szCs w:val="28"/>
        </w:rPr>
      </w:pPr>
      <w:r w:rsidRPr="0081096C">
        <w:rPr>
          <w:color w:val="000000"/>
          <w:spacing w:val="-1"/>
          <w:sz w:val="28"/>
          <w:szCs w:val="28"/>
        </w:rPr>
        <w:t>-по безвозмездным поступлениям – 2 764,6 тыс. руб. или 100,5% уточненного бюджета.</w:t>
      </w:r>
    </w:p>
    <w:p w:rsidR="00890AC2" w:rsidRPr="0081096C" w:rsidRDefault="00890AC2" w:rsidP="00890AC2">
      <w:pPr>
        <w:ind w:firstLine="709"/>
        <w:jc w:val="both"/>
        <w:rPr>
          <w:color w:val="000000"/>
          <w:spacing w:val="-1"/>
          <w:sz w:val="28"/>
          <w:szCs w:val="28"/>
        </w:rPr>
      </w:pPr>
      <w:r w:rsidRPr="0081096C">
        <w:rPr>
          <w:color w:val="000000"/>
          <w:spacing w:val="-1"/>
          <w:sz w:val="28"/>
          <w:szCs w:val="28"/>
        </w:rPr>
        <w:t xml:space="preserve">Основная часть налоговых доходов бюджета </w:t>
      </w:r>
      <w:proofErr w:type="spellStart"/>
      <w:r w:rsidRPr="0081096C">
        <w:rPr>
          <w:color w:val="000000"/>
          <w:spacing w:val="-1"/>
          <w:sz w:val="28"/>
          <w:szCs w:val="28"/>
        </w:rPr>
        <w:t>Енгалышевского</w:t>
      </w:r>
      <w:proofErr w:type="spellEnd"/>
      <w:r w:rsidRPr="0081096C">
        <w:rPr>
          <w:color w:val="000000"/>
          <w:spacing w:val="-1"/>
          <w:sz w:val="28"/>
          <w:szCs w:val="28"/>
        </w:rPr>
        <w:t xml:space="preserve"> сельсовета сформирована за счет:</w:t>
      </w:r>
    </w:p>
    <w:p w:rsidR="00890AC2" w:rsidRPr="0081096C" w:rsidRDefault="00890AC2" w:rsidP="00890AC2">
      <w:pPr>
        <w:ind w:firstLine="709"/>
        <w:jc w:val="both"/>
        <w:rPr>
          <w:color w:val="000000"/>
          <w:spacing w:val="-1"/>
          <w:sz w:val="28"/>
          <w:szCs w:val="28"/>
        </w:rPr>
      </w:pPr>
      <w:r w:rsidRPr="0081096C">
        <w:rPr>
          <w:color w:val="000000"/>
          <w:spacing w:val="-1"/>
          <w:sz w:val="28"/>
          <w:szCs w:val="28"/>
        </w:rPr>
        <w:t>-земельный налог с физических лиц – 1 795,9 тыс. рублей;</w:t>
      </w:r>
    </w:p>
    <w:p w:rsidR="00890AC2" w:rsidRPr="0081096C" w:rsidRDefault="00890AC2" w:rsidP="00890AC2">
      <w:pPr>
        <w:ind w:firstLine="709"/>
        <w:jc w:val="both"/>
        <w:rPr>
          <w:color w:val="000000"/>
          <w:spacing w:val="-1"/>
          <w:sz w:val="28"/>
          <w:szCs w:val="28"/>
        </w:rPr>
      </w:pPr>
      <w:r w:rsidRPr="0081096C">
        <w:rPr>
          <w:color w:val="000000"/>
          <w:spacing w:val="-1"/>
          <w:sz w:val="28"/>
          <w:szCs w:val="28"/>
        </w:rPr>
        <w:t>- налог на имущество физических лиц – 233,0 тыс. рублей;</w:t>
      </w:r>
    </w:p>
    <w:p w:rsidR="00890AC2" w:rsidRPr="0081096C" w:rsidRDefault="00890AC2" w:rsidP="00890AC2">
      <w:pPr>
        <w:ind w:firstLine="709"/>
        <w:jc w:val="both"/>
        <w:rPr>
          <w:color w:val="000000"/>
          <w:spacing w:val="-1"/>
          <w:sz w:val="28"/>
          <w:szCs w:val="28"/>
        </w:rPr>
      </w:pPr>
      <w:r w:rsidRPr="0081096C">
        <w:rPr>
          <w:color w:val="000000"/>
          <w:spacing w:val="-1"/>
          <w:sz w:val="28"/>
          <w:szCs w:val="28"/>
        </w:rPr>
        <w:t>-земельного налога с организаций – 496,7 тыс. рублей.</w:t>
      </w:r>
    </w:p>
    <w:p w:rsidR="00890AC2" w:rsidRPr="0081096C" w:rsidRDefault="00890AC2" w:rsidP="00890AC2">
      <w:pPr>
        <w:ind w:firstLine="709"/>
        <w:jc w:val="both"/>
        <w:rPr>
          <w:sz w:val="28"/>
          <w:szCs w:val="28"/>
        </w:rPr>
      </w:pPr>
      <w:r w:rsidRPr="0081096C">
        <w:rPr>
          <w:sz w:val="28"/>
          <w:szCs w:val="28"/>
        </w:rPr>
        <w:t xml:space="preserve">Обязательства бюджета в 2021 году по расходам выполнены в сумме            5 412,0 тыс. руб., или на 95,4% к плановым бюджетным назначениям. Исполнение бюджета муниципального образования по расходам осуществлялось в порядке, установленном  поселением и в  соответствии со ст.219 Бюджетного кодекса Российской Федерации. </w:t>
      </w:r>
    </w:p>
    <w:p w:rsidR="00890AC2" w:rsidRPr="0081096C" w:rsidRDefault="00890AC2" w:rsidP="00890AC2">
      <w:pPr>
        <w:ind w:firstLine="426"/>
        <w:jc w:val="both"/>
        <w:rPr>
          <w:sz w:val="28"/>
          <w:szCs w:val="28"/>
        </w:rPr>
      </w:pPr>
      <w:r w:rsidRPr="0081096C">
        <w:rPr>
          <w:sz w:val="28"/>
          <w:szCs w:val="28"/>
        </w:rPr>
        <w:t>Увеличение расходной части, обусловлено в основном за счет выделения средств из местного бюджета в виде межбюджетных трансфертов и безвозмездных поступлений.</w:t>
      </w:r>
    </w:p>
    <w:p w:rsidR="00890AC2" w:rsidRPr="0081096C" w:rsidRDefault="00890AC2" w:rsidP="00890AC2">
      <w:pPr>
        <w:ind w:firstLine="426"/>
        <w:jc w:val="both"/>
        <w:rPr>
          <w:sz w:val="28"/>
          <w:szCs w:val="28"/>
        </w:rPr>
      </w:pPr>
      <w:r w:rsidRPr="0081096C">
        <w:rPr>
          <w:sz w:val="28"/>
          <w:szCs w:val="28"/>
        </w:rPr>
        <w:t xml:space="preserve">Наибольшая доля расходной части бюджета </w:t>
      </w:r>
      <w:proofErr w:type="spellStart"/>
      <w:r w:rsidRPr="0081096C">
        <w:rPr>
          <w:sz w:val="28"/>
          <w:szCs w:val="28"/>
        </w:rPr>
        <w:t>Енгалышевского</w:t>
      </w:r>
      <w:proofErr w:type="spellEnd"/>
      <w:r w:rsidRPr="0081096C">
        <w:rPr>
          <w:sz w:val="28"/>
          <w:szCs w:val="28"/>
        </w:rPr>
        <w:t xml:space="preserve"> сельсовета занимают отрасли:</w:t>
      </w:r>
    </w:p>
    <w:p w:rsidR="00890AC2" w:rsidRPr="0081096C" w:rsidRDefault="00890AC2" w:rsidP="00890AC2">
      <w:pPr>
        <w:ind w:firstLine="709"/>
        <w:jc w:val="both"/>
        <w:rPr>
          <w:sz w:val="28"/>
          <w:szCs w:val="28"/>
        </w:rPr>
      </w:pPr>
      <w:r w:rsidRPr="0081096C">
        <w:rPr>
          <w:sz w:val="28"/>
          <w:szCs w:val="28"/>
        </w:rPr>
        <w:t>- «Благоустройство» – 1 385,2 тыс. рублей или 25,6% от всех расходов;</w:t>
      </w:r>
    </w:p>
    <w:p w:rsidR="00890AC2" w:rsidRPr="0081096C" w:rsidRDefault="00890AC2" w:rsidP="00890AC2">
      <w:pPr>
        <w:ind w:firstLine="709"/>
        <w:jc w:val="both"/>
        <w:rPr>
          <w:sz w:val="28"/>
          <w:szCs w:val="28"/>
        </w:rPr>
      </w:pPr>
      <w:r w:rsidRPr="0081096C">
        <w:rPr>
          <w:sz w:val="28"/>
          <w:szCs w:val="28"/>
        </w:rPr>
        <w:t>- «Дорожное хозяйство»  – 725,0 тыс. рублей или 13,4% от всех расходов;</w:t>
      </w:r>
    </w:p>
    <w:p w:rsidR="00890AC2" w:rsidRPr="0081096C" w:rsidRDefault="00890AC2" w:rsidP="00890AC2">
      <w:pPr>
        <w:ind w:firstLine="709"/>
        <w:jc w:val="both"/>
        <w:rPr>
          <w:sz w:val="28"/>
          <w:szCs w:val="28"/>
        </w:rPr>
      </w:pPr>
      <w:r w:rsidRPr="0081096C">
        <w:rPr>
          <w:sz w:val="28"/>
          <w:szCs w:val="28"/>
        </w:rPr>
        <w:lastRenderedPageBreak/>
        <w:t xml:space="preserve">- «Общегосударственные вопросы» - 2 137,8 тыс. рублей или 39,5 % от общих расходов; </w:t>
      </w:r>
    </w:p>
    <w:p w:rsidR="00890AC2" w:rsidRPr="0081096C" w:rsidRDefault="00890AC2" w:rsidP="00890AC2">
      <w:pPr>
        <w:ind w:firstLine="709"/>
        <w:jc w:val="both"/>
        <w:rPr>
          <w:sz w:val="28"/>
          <w:szCs w:val="28"/>
        </w:rPr>
      </w:pPr>
      <w:r w:rsidRPr="0081096C">
        <w:rPr>
          <w:sz w:val="28"/>
          <w:szCs w:val="28"/>
        </w:rPr>
        <w:t>- «Охрана окружающей среды» - 188,0 тыс. рублей или занимает  3,5%, от всех расходов;</w:t>
      </w:r>
    </w:p>
    <w:p w:rsidR="00890AC2" w:rsidRPr="0081096C" w:rsidRDefault="00890AC2" w:rsidP="00890AC2">
      <w:pPr>
        <w:ind w:firstLine="709"/>
        <w:jc w:val="both"/>
        <w:rPr>
          <w:sz w:val="28"/>
          <w:szCs w:val="28"/>
        </w:rPr>
      </w:pPr>
      <w:r w:rsidRPr="0081096C">
        <w:rPr>
          <w:sz w:val="28"/>
          <w:szCs w:val="28"/>
        </w:rPr>
        <w:t>- «Коммунальное хозяйство» -  595,7 тыс. рублей или занимает  11%, от всех расходов;</w:t>
      </w:r>
    </w:p>
    <w:p w:rsidR="00890AC2" w:rsidRPr="0081096C" w:rsidRDefault="00890AC2" w:rsidP="00890AC2">
      <w:pPr>
        <w:ind w:firstLine="709"/>
        <w:jc w:val="both"/>
        <w:rPr>
          <w:sz w:val="28"/>
          <w:szCs w:val="28"/>
        </w:rPr>
      </w:pPr>
      <w:r w:rsidRPr="0081096C">
        <w:rPr>
          <w:sz w:val="28"/>
          <w:szCs w:val="28"/>
        </w:rPr>
        <w:t>- «Социальная политика» - 120,3 тыс. рублей или 2,2% от общих расходов;</w:t>
      </w:r>
    </w:p>
    <w:p w:rsidR="00890AC2" w:rsidRPr="0081096C" w:rsidRDefault="00890AC2" w:rsidP="00890AC2">
      <w:pPr>
        <w:ind w:firstLine="709"/>
        <w:jc w:val="both"/>
        <w:rPr>
          <w:sz w:val="28"/>
          <w:szCs w:val="28"/>
        </w:rPr>
      </w:pPr>
      <w:r w:rsidRPr="0081096C">
        <w:rPr>
          <w:sz w:val="28"/>
          <w:szCs w:val="28"/>
        </w:rPr>
        <w:t xml:space="preserve">Решением Совета </w:t>
      </w:r>
      <w:proofErr w:type="spellStart"/>
      <w:r w:rsidRPr="0081096C">
        <w:rPr>
          <w:sz w:val="28"/>
          <w:szCs w:val="28"/>
        </w:rPr>
        <w:t>Енгалышевского</w:t>
      </w:r>
      <w:proofErr w:type="spellEnd"/>
      <w:r w:rsidRPr="0081096C">
        <w:rPr>
          <w:sz w:val="28"/>
          <w:szCs w:val="28"/>
        </w:rPr>
        <w:t xml:space="preserve"> сельсовета «О бюджете сельского поселения Енгалышевский сельсовет на 2021 год» предусмотрено в первоначальном решении создание резервного фонда в размере 20,0 тыс. руб., что составляет менее 0,2 процента утвержденного в решении о бюджете на соответствующий период объема расходов бюджета. </w:t>
      </w:r>
    </w:p>
    <w:p w:rsidR="00890AC2" w:rsidRPr="0081096C" w:rsidRDefault="00890AC2" w:rsidP="00890AC2">
      <w:pPr>
        <w:ind w:firstLine="709"/>
        <w:jc w:val="both"/>
        <w:rPr>
          <w:sz w:val="28"/>
          <w:szCs w:val="28"/>
        </w:rPr>
      </w:pPr>
      <w:r w:rsidRPr="0081096C">
        <w:rPr>
          <w:sz w:val="28"/>
          <w:szCs w:val="28"/>
        </w:rPr>
        <w:t xml:space="preserve">В 2021 году средства из резервного фонда </w:t>
      </w:r>
      <w:proofErr w:type="spellStart"/>
      <w:r w:rsidRPr="0081096C">
        <w:rPr>
          <w:sz w:val="28"/>
          <w:szCs w:val="28"/>
        </w:rPr>
        <w:t>Енгалышевского</w:t>
      </w:r>
      <w:proofErr w:type="spellEnd"/>
      <w:r w:rsidRPr="0081096C">
        <w:rPr>
          <w:sz w:val="28"/>
          <w:szCs w:val="28"/>
        </w:rPr>
        <w:t xml:space="preserve"> сельсовета не выделялись.  </w:t>
      </w:r>
    </w:p>
    <w:p w:rsidR="001F4A4C" w:rsidRDefault="00890AC2" w:rsidP="0081392C">
      <w:pPr>
        <w:jc w:val="both"/>
        <w:rPr>
          <w:sz w:val="28"/>
          <w:szCs w:val="28"/>
        </w:rPr>
      </w:pPr>
      <w:r>
        <w:rPr>
          <w:sz w:val="28"/>
          <w:szCs w:val="28"/>
        </w:rPr>
        <w:t xml:space="preserve">         По состоянию на 01.01.2022 года полученный кредит сельским поселением в сумме 500 тыс. руб. погашен в полном объеме.</w:t>
      </w:r>
    </w:p>
    <w:p w:rsidR="00890AC2" w:rsidRDefault="00890AC2" w:rsidP="0081392C">
      <w:pPr>
        <w:jc w:val="both"/>
        <w:rPr>
          <w:sz w:val="28"/>
          <w:szCs w:val="28"/>
        </w:rPr>
      </w:pPr>
      <w:r>
        <w:rPr>
          <w:sz w:val="28"/>
          <w:szCs w:val="28"/>
        </w:rPr>
        <w:t xml:space="preserve">         Кредиты бюджетом сельского поселения по состоянию на 01.01.2022 года не привлекались.</w:t>
      </w:r>
    </w:p>
    <w:p w:rsidR="001F4A4C" w:rsidRPr="00890AC2" w:rsidRDefault="00890AC2" w:rsidP="00890AC2">
      <w:pPr>
        <w:jc w:val="both"/>
        <w:rPr>
          <w:sz w:val="28"/>
          <w:szCs w:val="28"/>
        </w:rPr>
      </w:pPr>
      <w:r>
        <w:rPr>
          <w:sz w:val="28"/>
          <w:szCs w:val="28"/>
        </w:rPr>
        <w:t xml:space="preserve">         Выступил Бадретдинов Ф.Г. – глава сельского поселения Енгалышевский сельсовет:</w:t>
      </w:r>
    </w:p>
    <w:p w:rsidR="0081392C" w:rsidRDefault="00890AC2" w:rsidP="00890AC2">
      <w:pPr>
        <w:jc w:val="both"/>
        <w:rPr>
          <w:sz w:val="28"/>
          <w:szCs w:val="28"/>
        </w:rPr>
      </w:pPr>
      <w:r>
        <w:rPr>
          <w:sz w:val="28"/>
          <w:szCs w:val="28"/>
        </w:rPr>
        <w:t xml:space="preserve">        </w:t>
      </w:r>
      <w:r w:rsidR="0081392C">
        <w:rPr>
          <w:sz w:val="28"/>
          <w:szCs w:val="28"/>
        </w:rPr>
        <w:t xml:space="preserve">Все, кто желал, мог заранее ознакомиться с </w:t>
      </w:r>
      <w:r>
        <w:rPr>
          <w:sz w:val="28"/>
          <w:szCs w:val="28"/>
        </w:rPr>
        <w:t>проектом решения Совета</w:t>
      </w:r>
      <w:r w:rsidR="0081392C">
        <w:rPr>
          <w:sz w:val="28"/>
          <w:szCs w:val="28"/>
        </w:rPr>
        <w:t xml:space="preserve"> и внести свои предложения. В соответствии с вышеуказанным решением предложения жителей поселения принимались в Совете сельского поселения Енгалышевский сельсовет</w:t>
      </w:r>
      <w:r w:rsidR="0081392C">
        <w:rPr>
          <w:b/>
          <w:sz w:val="28"/>
          <w:szCs w:val="28"/>
        </w:rPr>
        <w:t xml:space="preserve"> </w:t>
      </w:r>
      <w:r w:rsidR="0081392C">
        <w:rPr>
          <w:sz w:val="28"/>
          <w:szCs w:val="28"/>
        </w:rPr>
        <w:t>муниципального района Чишминский район в течение 10 дней со дня его обнародования. Предложений от жителей поселения не поступило.</w:t>
      </w:r>
    </w:p>
    <w:p w:rsidR="004C1598" w:rsidRDefault="004C1598" w:rsidP="004C1598">
      <w:pPr>
        <w:jc w:val="both"/>
        <w:rPr>
          <w:sz w:val="28"/>
          <w:szCs w:val="28"/>
        </w:rPr>
      </w:pPr>
      <w:r>
        <w:rPr>
          <w:sz w:val="28"/>
          <w:szCs w:val="28"/>
        </w:rPr>
        <w:t xml:space="preserve">        Выступил Меркулов Д.И. -</w:t>
      </w:r>
      <w:r w:rsidRPr="004C1598">
        <w:rPr>
          <w:sz w:val="28"/>
          <w:szCs w:val="28"/>
        </w:rPr>
        <w:t xml:space="preserve"> </w:t>
      </w:r>
      <w:r>
        <w:rPr>
          <w:sz w:val="28"/>
          <w:szCs w:val="28"/>
        </w:rPr>
        <w:t>председатель постоянной комиссии Совета сельского</w:t>
      </w:r>
      <w:r w:rsidRPr="0017071C">
        <w:rPr>
          <w:sz w:val="28"/>
          <w:szCs w:val="28"/>
        </w:rPr>
        <w:t xml:space="preserve"> </w:t>
      </w:r>
      <w:r>
        <w:rPr>
          <w:sz w:val="28"/>
          <w:szCs w:val="28"/>
        </w:rPr>
        <w:t>Енгалышевский сельсовет по бюджету, налогам и вопросам муниципальной собственности.</w:t>
      </w:r>
    </w:p>
    <w:p w:rsidR="0081392C" w:rsidRDefault="0081392C" w:rsidP="0081392C">
      <w:pPr>
        <w:ind w:firstLine="709"/>
        <w:jc w:val="both"/>
        <w:rPr>
          <w:sz w:val="28"/>
          <w:szCs w:val="28"/>
        </w:rPr>
      </w:pPr>
      <w:r>
        <w:rPr>
          <w:iCs/>
          <w:sz w:val="28"/>
          <w:szCs w:val="28"/>
        </w:rPr>
        <w:t>Предл</w:t>
      </w:r>
      <w:r w:rsidR="004C1598">
        <w:rPr>
          <w:iCs/>
          <w:sz w:val="28"/>
          <w:szCs w:val="28"/>
        </w:rPr>
        <w:t>ожил</w:t>
      </w:r>
      <w:r>
        <w:rPr>
          <w:b/>
          <w:iCs/>
          <w:sz w:val="28"/>
          <w:szCs w:val="28"/>
        </w:rPr>
        <w:t xml:space="preserve"> </w:t>
      </w:r>
      <w:r>
        <w:rPr>
          <w:sz w:val="28"/>
          <w:szCs w:val="28"/>
        </w:rPr>
        <w:t>рекомендовать Совету сельского поселения Енгалышевский сельсовет</w:t>
      </w:r>
      <w:r>
        <w:rPr>
          <w:b/>
          <w:sz w:val="28"/>
          <w:szCs w:val="28"/>
        </w:rPr>
        <w:t xml:space="preserve"> </w:t>
      </w:r>
      <w:r>
        <w:rPr>
          <w:sz w:val="28"/>
          <w:szCs w:val="28"/>
        </w:rPr>
        <w:t>муниципального района Чишминский район признать публичные слушания по проекту решения Совета сельского поселения Енгалышевский сельсовет</w:t>
      </w:r>
      <w:r>
        <w:rPr>
          <w:b/>
          <w:sz w:val="28"/>
          <w:szCs w:val="28"/>
        </w:rPr>
        <w:t xml:space="preserve"> </w:t>
      </w:r>
      <w:r>
        <w:rPr>
          <w:sz w:val="28"/>
          <w:szCs w:val="28"/>
        </w:rPr>
        <w:t>муниципального района Чишминский район Республики Башкортостан «О</w:t>
      </w:r>
      <w:r w:rsidR="004C1598">
        <w:rPr>
          <w:sz w:val="28"/>
          <w:szCs w:val="28"/>
        </w:rPr>
        <w:t>б</w:t>
      </w:r>
      <w:r>
        <w:rPr>
          <w:sz w:val="28"/>
          <w:szCs w:val="28"/>
        </w:rPr>
        <w:t xml:space="preserve"> </w:t>
      </w:r>
      <w:r w:rsidR="004C1598">
        <w:rPr>
          <w:sz w:val="28"/>
          <w:szCs w:val="28"/>
        </w:rPr>
        <w:t>исполнении бюджета</w:t>
      </w:r>
      <w:r>
        <w:rPr>
          <w:sz w:val="28"/>
          <w:szCs w:val="28"/>
        </w:rPr>
        <w:t xml:space="preserve">  сельского поселения Енгалышевский сельсовет</w:t>
      </w:r>
      <w:r>
        <w:rPr>
          <w:b/>
          <w:sz w:val="28"/>
          <w:szCs w:val="28"/>
        </w:rPr>
        <w:t xml:space="preserve"> </w:t>
      </w:r>
      <w:r>
        <w:rPr>
          <w:sz w:val="28"/>
          <w:szCs w:val="28"/>
        </w:rPr>
        <w:t>муниципального района Чишминский район Республики Башкортостан</w:t>
      </w:r>
      <w:r w:rsidR="004C1598">
        <w:rPr>
          <w:sz w:val="28"/>
          <w:szCs w:val="28"/>
        </w:rPr>
        <w:t xml:space="preserve"> за 2021 год</w:t>
      </w:r>
      <w:r>
        <w:rPr>
          <w:sz w:val="28"/>
          <w:szCs w:val="28"/>
        </w:rPr>
        <w:t xml:space="preserve">» состоявшимися. </w:t>
      </w:r>
    </w:p>
    <w:p w:rsidR="0081392C" w:rsidRDefault="0081392C" w:rsidP="0081392C">
      <w:pPr>
        <w:pStyle w:val="a3"/>
        <w:jc w:val="both"/>
        <w:rPr>
          <w:b/>
          <w:iCs/>
          <w:sz w:val="28"/>
          <w:szCs w:val="28"/>
        </w:rPr>
      </w:pPr>
      <w:r>
        <w:rPr>
          <w:sz w:val="28"/>
          <w:szCs w:val="28"/>
        </w:rPr>
        <w:t>Протокол и результаты публичных слушаний направить в Совет сельского поселения Енгалышевский сельсовет</w:t>
      </w:r>
      <w:r>
        <w:rPr>
          <w:b/>
          <w:sz w:val="28"/>
          <w:szCs w:val="28"/>
        </w:rPr>
        <w:t xml:space="preserve"> </w:t>
      </w:r>
      <w:r>
        <w:rPr>
          <w:sz w:val="28"/>
          <w:szCs w:val="28"/>
        </w:rPr>
        <w:t>для принятия решений.</w:t>
      </w:r>
    </w:p>
    <w:p w:rsidR="0081392C" w:rsidRDefault="0081392C" w:rsidP="0081392C">
      <w:pPr>
        <w:ind w:firstLine="720"/>
        <w:jc w:val="both"/>
        <w:rPr>
          <w:sz w:val="28"/>
          <w:szCs w:val="28"/>
        </w:rPr>
      </w:pPr>
      <w:r>
        <w:rPr>
          <w:sz w:val="28"/>
          <w:szCs w:val="28"/>
        </w:rPr>
        <w:t>Есть другие предложения?</w:t>
      </w:r>
    </w:p>
    <w:p w:rsidR="0081392C" w:rsidRDefault="0081392C" w:rsidP="0081392C">
      <w:pPr>
        <w:pStyle w:val="a3"/>
        <w:jc w:val="both"/>
        <w:rPr>
          <w:sz w:val="28"/>
          <w:szCs w:val="28"/>
        </w:rPr>
      </w:pPr>
      <w:r>
        <w:rPr>
          <w:sz w:val="28"/>
          <w:szCs w:val="28"/>
        </w:rPr>
        <w:t>Если нет других предложений, на этом публичные слушания завершаются.  Спасибо всем участникам.</w:t>
      </w:r>
    </w:p>
    <w:p w:rsidR="0081392C" w:rsidRDefault="0081392C" w:rsidP="0081392C">
      <w:pPr>
        <w:pStyle w:val="a3"/>
        <w:jc w:val="both"/>
        <w:rPr>
          <w:sz w:val="28"/>
          <w:szCs w:val="28"/>
        </w:rPr>
      </w:pPr>
    </w:p>
    <w:p w:rsidR="0081392C" w:rsidRDefault="0081392C" w:rsidP="0081392C">
      <w:pPr>
        <w:pStyle w:val="a3"/>
        <w:ind w:firstLine="0"/>
        <w:rPr>
          <w:sz w:val="28"/>
          <w:szCs w:val="28"/>
        </w:rPr>
      </w:pPr>
    </w:p>
    <w:p w:rsidR="0081392C" w:rsidRDefault="0081392C" w:rsidP="0081392C">
      <w:pPr>
        <w:pStyle w:val="a3"/>
        <w:ind w:firstLine="0"/>
        <w:rPr>
          <w:sz w:val="28"/>
          <w:szCs w:val="28"/>
        </w:rPr>
      </w:pPr>
      <w:r>
        <w:rPr>
          <w:sz w:val="28"/>
          <w:szCs w:val="28"/>
        </w:rPr>
        <w:t>Председатель комиссии по организации</w:t>
      </w:r>
    </w:p>
    <w:p w:rsidR="0081392C" w:rsidRDefault="0081392C" w:rsidP="0081392C">
      <w:pPr>
        <w:pStyle w:val="a3"/>
        <w:ind w:firstLine="0"/>
        <w:rPr>
          <w:sz w:val="28"/>
          <w:szCs w:val="28"/>
        </w:rPr>
      </w:pPr>
      <w:r>
        <w:rPr>
          <w:sz w:val="28"/>
          <w:szCs w:val="28"/>
        </w:rPr>
        <w:t xml:space="preserve">и проведению публичных слушаний:                              </w:t>
      </w:r>
      <w:r w:rsidR="00B94796">
        <w:rPr>
          <w:sz w:val="28"/>
          <w:szCs w:val="28"/>
        </w:rPr>
        <w:t xml:space="preserve">                Д.И. Меркулов</w:t>
      </w:r>
    </w:p>
    <w:p w:rsidR="0081392C" w:rsidRDefault="0081392C" w:rsidP="0081392C">
      <w:pPr>
        <w:pStyle w:val="a3"/>
        <w:ind w:firstLine="0"/>
        <w:rPr>
          <w:sz w:val="28"/>
          <w:szCs w:val="28"/>
        </w:rPr>
      </w:pPr>
      <w:r>
        <w:rPr>
          <w:sz w:val="28"/>
          <w:szCs w:val="28"/>
        </w:rPr>
        <w:t xml:space="preserve">Секретарь комиссии:                                                       </w:t>
      </w:r>
      <w:r w:rsidR="00B94796">
        <w:rPr>
          <w:sz w:val="28"/>
          <w:szCs w:val="28"/>
        </w:rPr>
        <w:t xml:space="preserve">               </w:t>
      </w:r>
      <w:r>
        <w:rPr>
          <w:sz w:val="28"/>
          <w:szCs w:val="28"/>
        </w:rPr>
        <w:t xml:space="preserve">   </w:t>
      </w:r>
      <w:r w:rsidR="00B94796">
        <w:rPr>
          <w:sz w:val="28"/>
          <w:szCs w:val="28"/>
        </w:rPr>
        <w:t xml:space="preserve">Т.Б. </w:t>
      </w:r>
      <w:proofErr w:type="spellStart"/>
      <w:r w:rsidR="00B94796">
        <w:rPr>
          <w:sz w:val="28"/>
          <w:szCs w:val="28"/>
        </w:rPr>
        <w:t>Корнилаева</w:t>
      </w:r>
      <w:proofErr w:type="spellEnd"/>
    </w:p>
    <w:p w:rsidR="0081392C" w:rsidRDefault="0081392C" w:rsidP="0081392C"/>
    <w:p w:rsidR="009D464A" w:rsidRDefault="00B94796"/>
    <w:sectPr w:rsidR="009D464A" w:rsidSect="00B9479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92C"/>
    <w:rsid w:val="00044993"/>
    <w:rsid w:val="000819F1"/>
    <w:rsid w:val="0009505D"/>
    <w:rsid w:val="0017071C"/>
    <w:rsid w:val="001F4A4C"/>
    <w:rsid w:val="00422C63"/>
    <w:rsid w:val="004C1598"/>
    <w:rsid w:val="004D3331"/>
    <w:rsid w:val="0081392C"/>
    <w:rsid w:val="00890AC2"/>
    <w:rsid w:val="00AB1CA3"/>
    <w:rsid w:val="00B94796"/>
    <w:rsid w:val="00CB36C4"/>
    <w:rsid w:val="00DB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1392C"/>
    <w:pPr>
      <w:ind w:firstLine="720"/>
    </w:pPr>
  </w:style>
  <w:style w:type="character" w:customStyle="1" w:styleId="a4">
    <w:name w:val="Основной текст с отступом Знак"/>
    <w:basedOn w:val="a0"/>
    <w:link w:val="a3"/>
    <w:semiHidden/>
    <w:rsid w:val="0081392C"/>
    <w:rPr>
      <w:rFonts w:ascii="Times New Roman" w:eastAsia="Times New Roman" w:hAnsi="Times New Roman" w:cs="Times New Roman"/>
      <w:sz w:val="24"/>
      <w:szCs w:val="24"/>
      <w:lang w:eastAsia="ru-RU"/>
    </w:rPr>
  </w:style>
  <w:style w:type="paragraph" w:styleId="a5">
    <w:name w:val="Normal (Web)"/>
    <w:aliases w:val="Обычный (Web)"/>
    <w:basedOn w:val="a"/>
    <w:link w:val="a6"/>
    <w:uiPriority w:val="99"/>
    <w:unhideWhenUsed/>
    <w:rsid w:val="001F4A4C"/>
    <w:pPr>
      <w:spacing w:before="100" w:beforeAutospacing="1" w:after="100" w:afterAutospacing="1"/>
    </w:pPr>
  </w:style>
  <w:style w:type="character" w:customStyle="1" w:styleId="a6">
    <w:name w:val="Обычный (веб) Знак"/>
    <w:aliases w:val="Обычный (Web) Знак"/>
    <w:link w:val="a5"/>
    <w:locked/>
    <w:rsid w:val="001F4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9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2022-06-06T05:35:00Z</cp:lastPrinted>
  <dcterms:created xsi:type="dcterms:W3CDTF">2022-06-03T10:32:00Z</dcterms:created>
  <dcterms:modified xsi:type="dcterms:W3CDTF">2022-06-06T05:36:00Z</dcterms:modified>
</cp:coreProperties>
</file>