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E2BDD" w:rsidTr="00DE2BD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DE2BDD" w:rsidRDefault="00DE2BDD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E2BDD" w:rsidRDefault="00DE2B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E2BDD" w:rsidRDefault="00DE2BDD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E2BDD" w:rsidRDefault="00DE2BD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E2BDD" w:rsidRDefault="00DE2BDD" w:rsidP="00DE2BDD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DE2BDD" w:rsidTr="00DE2BDD">
        <w:trPr>
          <w:trHeight w:val="986"/>
        </w:trPr>
        <w:tc>
          <w:tcPr>
            <w:tcW w:w="3848" w:type="dxa"/>
            <w:hideMark/>
          </w:tcPr>
          <w:p w:rsidR="00DE2BDD" w:rsidRDefault="00DE2BD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DE2BDD" w:rsidRDefault="00DE2BDD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24 ноябрь  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DE2BDD" w:rsidRDefault="00DE2BDD" w:rsidP="00DE2BD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37</w:t>
            </w:r>
          </w:p>
        </w:tc>
        <w:tc>
          <w:tcPr>
            <w:tcW w:w="3368" w:type="dxa"/>
          </w:tcPr>
          <w:p w:rsidR="00DE2BDD" w:rsidRDefault="00DE2BDD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DE2BDD" w:rsidRDefault="00DE2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24 </w:t>
            </w:r>
            <w:r>
              <w:rPr>
                <w:sz w:val="28"/>
                <w:szCs w:val="28"/>
              </w:rPr>
              <w:t>ноября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2022 г. </w:t>
            </w:r>
          </w:p>
          <w:p w:rsidR="00DE2BDD" w:rsidRDefault="00DE2BDD">
            <w:pPr>
              <w:spacing w:line="276" w:lineRule="auto"/>
              <w:rPr>
                <w:sz w:val="28"/>
                <w:szCs w:val="28"/>
              </w:rPr>
            </w:pPr>
          </w:p>
          <w:p w:rsidR="00DE2BDD" w:rsidRDefault="00DE2B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E2BDD" w:rsidRDefault="00DE2BDD" w:rsidP="00DE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решения Совета </w:t>
      </w:r>
    </w:p>
    <w:p w:rsidR="00DE2BDD" w:rsidRDefault="00DE2BDD" w:rsidP="00DE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DE2BDD" w:rsidRDefault="00DE2BDD" w:rsidP="00DE2BD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2023 год</w:t>
      </w:r>
      <w:r>
        <w:rPr>
          <w:sz w:val="28"/>
          <w:szCs w:val="28"/>
        </w:rPr>
        <w:t xml:space="preserve"> </w:t>
      </w:r>
    </w:p>
    <w:p w:rsidR="00DE2BDD" w:rsidRDefault="00DE2BDD" w:rsidP="00DE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 2024 и 2025 годов»</w:t>
      </w:r>
    </w:p>
    <w:p w:rsidR="00DE2BDD" w:rsidRDefault="00DE2BDD" w:rsidP="00DE2BDD">
      <w:pPr>
        <w:jc w:val="center"/>
        <w:rPr>
          <w:b/>
          <w:sz w:val="28"/>
          <w:szCs w:val="28"/>
        </w:rPr>
      </w:pPr>
    </w:p>
    <w:p w:rsidR="00DE2BDD" w:rsidRDefault="00DE2BDD" w:rsidP="00DE2BDD">
      <w:pPr>
        <w:ind w:firstLine="720"/>
        <w:jc w:val="both"/>
      </w:pPr>
      <w:r>
        <w:rPr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обеспечения участия жителей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значения,</w:t>
      </w:r>
    </w:p>
    <w:p w:rsidR="00DE2BDD" w:rsidRDefault="00DE2BDD" w:rsidP="00DE2BDD">
      <w:pPr>
        <w:ind w:firstLine="720"/>
        <w:jc w:val="both"/>
      </w:pPr>
    </w:p>
    <w:p w:rsidR="00DE2BDD" w:rsidRDefault="00DE2BDD" w:rsidP="00DE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решил:</w:t>
      </w:r>
    </w:p>
    <w:p w:rsidR="00DE2BDD" w:rsidRDefault="00DE2BDD" w:rsidP="00DE2BDD">
      <w:pPr>
        <w:jc w:val="center"/>
        <w:rPr>
          <w:b/>
        </w:rPr>
      </w:pPr>
    </w:p>
    <w:p w:rsidR="00DE2BDD" w:rsidRDefault="00DE2BDD" w:rsidP="00DE2B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2024 и 2025 годов». </w:t>
      </w:r>
    </w:p>
    <w:p w:rsidR="00DE2BDD" w:rsidRDefault="00DE2BDD" w:rsidP="00DE2B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2024 и 2025 годов» на 15.00 часов 12 декабря 2022  года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по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13. </w:t>
      </w:r>
    </w:p>
    <w:p w:rsidR="00DE2BDD" w:rsidRDefault="00DE2BDD" w:rsidP="00DE2B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Подготовку и проведение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 Республики Башкортостан 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2024 и 2025 годов»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</w:t>
      </w:r>
      <w:proofErr w:type="gramEnd"/>
      <w:r>
        <w:rPr>
          <w:sz w:val="28"/>
          <w:szCs w:val="28"/>
        </w:rPr>
        <w:t xml:space="preserve">, вопросам собственности, торговле и иным видам услуг населению (Меркулов Д.И.). </w:t>
      </w:r>
    </w:p>
    <w:p w:rsidR="00DE2BDD" w:rsidRDefault="00DE2BDD" w:rsidP="00DE2BD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2024 и 2025 годов» путем выставления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</w:rPr>
        <w:t xml:space="preserve">и </w:t>
      </w:r>
      <w:r>
        <w:rPr>
          <w:sz w:val="28"/>
          <w:szCs w:val="28"/>
        </w:rPr>
        <w:t xml:space="preserve">размещения </w:t>
      </w:r>
      <w:r>
        <w:rPr>
          <w:sz w:val="28"/>
        </w:rPr>
        <w:t xml:space="preserve">на </w:t>
      </w:r>
      <w:r>
        <w:rPr>
          <w:sz w:val="28"/>
          <w:szCs w:val="28"/>
        </w:rPr>
        <w:t>официальном сайте Администрации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. </w:t>
      </w:r>
    </w:p>
    <w:p w:rsidR="00DE2BDD" w:rsidRDefault="00DE2BDD" w:rsidP="00DE2BD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по </w:t>
      </w:r>
      <w:r>
        <w:rPr>
          <w:sz w:val="28"/>
          <w:szCs w:val="28"/>
        </w:rPr>
        <w:t xml:space="preserve">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2024 и 2025 годов» принимаются в Совете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 xml:space="preserve">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>
        <w:rPr>
          <w:sz w:val="28"/>
        </w:rPr>
        <w:t xml:space="preserve"> (по адресу: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нгалышево</w:t>
      </w:r>
      <w:proofErr w:type="spellEnd"/>
      <w:r>
        <w:rPr>
          <w:sz w:val="28"/>
        </w:rPr>
        <w:t xml:space="preserve">,  ул. </w:t>
      </w:r>
      <w:proofErr w:type="spellStart"/>
      <w:r>
        <w:rPr>
          <w:sz w:val="28"/>
        </w:rPr>
        <w:t>Манаева</w:t>
      </w:r>
      <w:proofErr w:type="spellEnd"/>
      <w:r>
        <w:rPr>
          <w:sz w:val="28"/>
        </w:rPr>
        <w:t xml:space="preserve">, 13 ) в течение 10 календарных дней со дня обнародования настоящего решения по форме, установленной подпунктом 5 пункта 3.3  Положения  </w:t>
      </w:r>
      <w:r>
        <w:rPr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24 ноября 2021 года № 41</w:t>
      </w:r>
      <w:r>
        <w:rPr>
          <w:sz w:val="28"/>
        </w:rPr>
        <w:t>.</w:t>
      </w:r>
    </w:p>
    <w:p w:rsidR="00DE2BDD" w:rsidRDefault="00DE2BDD" w:rsidP="00DE2B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разместить </w:t>
      </w:r>
      <w:r>
        <w:rPr>
          <w:sz w:val="28"/>
        </w:rPr>
        <w:t xml:space="preserve">на </w:t>
      </w:r>
      <w:r>
        <w:rPr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E2BDD" w:rsidRDefault="00DE2BDD" w:rsidP="00DE2BDD">
      <w:pPr>
        <w:tabs>
          <w:tab w:val="num" w:pos="561"/>
          <w:tab w:val="num" w:pos="1309"/>
          <w:tab w:val="left" w:pos="9724"/>
        </w:tabs>
        <w:ind w:right="-96" w:firstLine="748"/>
        <w:jc w:val="both"/>
        <w:rPr>
          <w:sz w:val="28"/>
          <w:szCs w:val="28"/>
        </w:rPr>
      </w:pPr>
    </w:p>
    <w:p w:rsidR="00DE2BDD" w:rsidRDefault="00DE2BDD" w:rsidP="00DE2BDD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DE2BDD" w:rsidRDefault="00DE2BDD" w:rsidP="00DE2BDD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E2BDD" w:rsidRDefault="00DE2BDD" w:rsidP="00DE2BDD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DE2BDD" w:rsidRDefault="00DE2BDD" w:rsidP="00DE2BDD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>
        <w:rPr>
          <w:sz w:val="28"/>
          <w:szCs w:val="28"/>
        </w:rPr>
        <w:tab/>
        <w:t xml:space="preserve">                                       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DE2BDD" w:rsidRDefault="00DE2BDD" w:rsidP="00DE2BDD"/>
    <w:p w:rsidR="00DE2BDD" w:rsidRDefault="00DE2BDD" w:rsidP="00DE2BDD"/>
    <w:p w:rsidR="00DF31E9" w:rsidRDefault="00DF31E9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tbl>
      <w:tblPr>
        <w:tblW w:w="1023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96"/>
        <w:gridCol w:w="1445"/>
        <w:gridCol w:w="4392"/>
      </w:tblGrid>
      <w:tr w:rsidR="00DE2BDD" w:rsidRPr="009F35D7" w:rsidTr="00DE2BDD">
        <w:trPr>
          <w:trHeight w:val="2127"/>
        </w:trPr>
        <w:tc>
          <w:tcPr>
            <w:tcW w:w="43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lastRenderedPageBreak/>
              <w:t>Ба</w:t>
            </w:r>
            <w:proofErr w:type="gramStart"/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DE2BDD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DE2BDD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C"/>
            </w:r>
          </w:p>
          <w:p w:rsidR="00DE2BDD" w:rsidRPr="00DE2BDD" w:rsidRDefault="00DE2BDD" w:rsidP="00DE2BDD">
            <w:pPr>
              <w:pStyle w:val="3"/>
              <w:jc w:val="center"/>
              <w:rPr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 w:rsidRPr="00DE2BDD">
              <w:rPr>
                <w:spacing w:val="26"/>
                <w:sz w:val="16"/>
                <w:szCs w:val="16"/>
              </w:rPr>
              <w:t xml:space="preserve"> 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E"/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 w:rsidRPr="00DE2BDD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DE2BDD" w:rsidRPr="00DE2BDD" w:rsidRDefault="00DE2BDD" w:rsidP="00DE2BDD">
            <w:pPr>
              <w:pStyle w:val="1"/>
              <w:rPr>
                <w:b w:val="0"/>
                <w:sz w:val="16"/>
                <w:szCs w:val="16"/>
              </w:rPr>
            </w:pPr>
          </w:p>
          <w:p w:rsidR="00DE2BDD" w:rsidRPr="00DE2BDD" w:rsidRDefault="00DE2BDD" w:rsidP="00DE2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E2BDD" w:rsidRPr="00DE2BDD" w:rsidRDefault="00DE2BDD" w:rsidP="00DE2BDD">
            <w:pPr>
              <w:pStyle w:val="a4"/>
              <w:tabs>
                <w:tab w:val="left" w:pos="708"/>
              </w:tabs>
              <w:rPr>
                <w:noProof/>
                <w:sz w:val="16"/>
                <w:szCs w:val="16"/>
                <w:lang w:val="ru-RU"/>
              </w:rPr>
            </w:pPr>
            <w:r w:rsidRPr="00DE2BDD"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совет 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DE2BDD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E2BDD" w:rsidRPr="00DE2BDD" w:rsidRDefault="00DE2BDD" w:rsidP="00DE2BDD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</w:p>
          <w:p w:rsidR="00DE2BDD" w:rsidRPr="00DE2BDD" w:rsidRDefault="00DE2BDD" w:rsidP="00DE2BDD">
            <w:pPr>
              <w:jc w:val="center"/>
              <w:rPr>
                <w:caps/>
                <w:sz w:val="16"/>
                <w:szCs w:val="16"/>
              </w:rPr>
            </w:pPr>
          </w:p>
          <w:p w:rsidR="00DE2BDD" w:rsidRPr="00DE2BDD" w:rsidRDefault="00DE2BDD" w:rsidP="00DE2B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2BDD" w:rsidRPr="00F137FC" w:rsidRDefault="00DE2BDD" w:rsidP="00DE2BDD">
      <w:pPr>
        <w:rPr>
          <w:vanish/>
        </w:rPr>
      </w:pPr>
    </w:p>
    <w:tbl>
      <w:tblPr>
        <w:tblW w:w="10627" w:type="dxa"/>
        <w:tblInd w:w="-612" w:type="dxa"/>
        <w:tblLayout w:type="fixed"/>
        <w:tblLook w:val="0000"/>
      </w:tblPr>
      <w:tblGrid>
        <w:gridCol w:w="10627"/>
      </w:tblGrid>
      <w:tr w:rsidR="00DE2BDD" w:rsidRPr="00F137FC" w:rsidTr="00793038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BDD" w:rsidRPr="00DE2BDD" w:rsidRDefault="00DE2BDD" w:rsidP="00DE2BDD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Pr="00DE2BDD">
              <w:rPr>
                <w:b/>
                <w:bCs/>
                <w:sz w:val="28"/>
                <w:szCs w:val="28"/>
                <w:u w:val="single"/>
              </w:rPr>
              <w:t xml:space="preserve">проект                                                                                                </w:t>
            </w:r>
          </w:p>
          <w:p w:rsidR="00DE2BDD" w:rsidRPr="00F137FC" w:rsidRDefault="00DE2BDD" w:rsidP="00793038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     КАРАР                                                                         РЕШЕНИЕ</w:t>
            </w:r>
          </w:p>
        </w:tc>
      </w:tr>
      <w:tr w:rsidR="00DE2BDD" w:rsidRPr="00F137FC" w:rsidTr="00793038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BDD" w:rsidRPr="00F137FC" w:rsidRDefault="00DE2BDD" w:rsidP="00793038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« </w:t>
            </w:r>
            <w:r>
              <w:rPr>
                <w:b/>
                <w:bCs/>
                <w:sz w:val="26"/>
                <w:szCs w:val="26"/>
              </w:rPr>
              <w:t>___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>____</w:t>
            </w:r>
            <w:r w:rsidRPr="00F137FC">
              <w:rPr>
                <w:b/>
                <w:bCs/>
                <w:sz w:val="26"/>
                <w:szCs w:val="26"/>
              </w:rPr>
              <w:t xml:space="preserve"> 20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й.                         №  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                    « 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 20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DE2BDD" w:rsidRPr="00930753" w:rsidRDefault="00DE2BDD" w:rsidP="00DE2BDD">
      <w:pPr>
        <w:rPr>
          <w:b/>
          <w:sz w:val="28"/>
          <w:szCs w:val="28"/>
        </w:rPr>
      </w:pPr>
    </w:p>
    <w:p w:rsidR="00DE2BDD" w:rsidRPr="00930753" w:rsidRDefault="00DE2BDD" w:rsidP="00DE2BDD">
      <w:pPr>
        <w:ind w:firstLine="709"/>
        <w:jc w:val="center"/>
        <w:rPr>
          <w:b/>
          <w:sz w:val="28"/>
          <w:szCs w:val="28"/>
        </w:rPr>
      </w:pPr>
    </w:p>
    <w:p w:rsidR="00DE2BDD" w:rsidRPr="00930753" w:rsidRDefault="00DE2BDD" w:rsidP="00DE2BDD">
      <w:pPr>
        <w:ind w:firstLine="709"/>
        <w:jc w:val="center"/>
        <w:rPr>
          <w:b/>
          <w:sz w:val="28"/>
          <w:szCs w:val="28"/>
        </w:rPr>
      </w:pPr>
      <w:r w:rsidRPr="00930753">
        <w:rPr>
          <w:b/>
          <w:sz w:val="28"/>
          <w:szCs w:val="28"/>
        </w:rPr>
        <w:t xml:space="preserve"> «О бюджете сельского поселения </w:t>
      </w:r>
    </w:p>
    <w:p w:rsidR="00DE2BDD" w:rsidRPr="00930753" w:rsidRDefault="00DE2BDD" w:rsidP="00DE2BDD">
      <w:pPr>
        <w:pStyle w:val="31"/>
        <w:spacing w:after="0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Енгалышевский</w:t>
      </w:r>
      <w:proofErr w:type="spellEnd"/>
      <w:r w:rsidRPr="0093075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30753">
        <w:rPr>
          <w:b/>
          <w:bCs/>
          <w:sz w:val="28"/>
          <w:szCs w:val="28"/>
        </w:rPr>
        <w:t>Чишминский</w:t>
      </w:r>
      <w:proofErr w:type="spellEnd"/>
      <w:r w:rsidRPr="00930753">
        <w:rPr>
          <w:b/>
          <w:bCs/>
          <w:sz w:val="28"/>
          <w:szCs w:val="28"/>
        </w:rPr>
        <w:t xml:space="preserve"> район Республики Башкортостан  на </w:t>
      </w:r>
      <w:r>
        <w:rPr>
          <w:b/>
          <w:bCs/>
          <w:sz w:val="28"/>
          <w:szCs w:val="28"/>
        </w:rPr>
        <w:t>2023</w:t>
      </w:r>
      <w:r w:rsidRPr="00930753">
        <w:rPr>
          <w:b/>
          <w:bCs/>
          <w:sz w:val="28"/>
          <w:szCs w:val="28"/>
        </w:rPr>
        <w:t xml:space="preserve"> год </w:t>
      </w:r>
    </w:p>
    <w:p w:rsidR="00DE2BDD" w:rsidRDefault="00DE2BDD" w:rsidP="00DE2BDD">
      <w:pPr>
        <w:pStyle w:val="31"/>
        <w:spacing w:after="0"/>
        <w:ind w:firstLine="709"/>
        <w:jc w:val="center"/>
        <w:rPr>
          <w:b/>
          <w:bCs/>
          <w:sz w:val="28"/>
          <w:szCs w:val="28"/>
        </w:rPr>
      </w:pPr>
      <w:r w:rsidRPr="00930753">
        <w:rPr>
          <w:b/>
          <w:bCs/>
          <w:sz w:val="28"/>
          <w:szCs w:val="28"/>
        </w:rPr>
        <w:t xml:space="preserve">и на плановый период </w:t>
      </w:r>
      <w:r>
        <w:rPr>
          <w:b/>
          <w:bCs/>
          <w:sz w:val="28"/>
          <w:szCs w:val="28"/>
        </w:rPr>
        <w:t>2024</w:t>
      </w:r>
      <w:r w:rsidRPr="0093075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930753">
        <w:rPr>
          <w:b/>
          <w:bCs/>
          <w:sz w:val="28"/>
          <w:szCs w:val="28"/>
        </w:rPr>
        <w:t xml:space="preserve"> годов»</w:t>
      </w:r>
    </w:p>
    <w:p w:rsidR="00DE2BDD" w:rsidRPr="00930753" w:rsidRDefault="00DE2BDD" w:rsidP="00DE2BDD">
      <w:pPr>
        <w:pStyle w:val="31"/>
        <w:spacing w:after="0"/>
        <w:ind w:firstLine="709"/>
        <w:jc w:val="center"/>
        <w:rPr>
          <w:sz w:val="28"/>
          <w:szCs w:val="28"/>
        </w:rPr>
      </w:pPr>
    </w:p>
    <w:p w:rsidR="00DE2BDD" w:rsidRDefault="00DE2BDD" w:rsidP="00DE2BDD">
      <w:pPr>
        <w:ind w:firstLine="709"/>
        <w:jc w:val="center"/>
        <w:rPr>
          <w:bCs/>
          <w:sz w:val="28"/>
          <w:szCs w:val="28"/>
        </w:rPr>
      </w:pPr>
      <w:r w:rsidRPr="00930753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930753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930753">
        <w:rPr>
          <w:bCs/>
          <w:sz w:val="28"/>
          <w:szCs w:val="28"/>
        </w:rPr>
        <w:t>Чишминский</w:t>
      </w:r>
      <w:proofErr w:type="spellEnd"/>
      <w:r w:rsidRPr="00930753">
        <w:rPr>
          <w:bCs/>
          <w:sz w:val="28"/>
          <w:szCs w:val="28"/>
        </w:rPr>
        <w:t xml:space="preserve"> район  Республики Башкортостан </w:t>
      </w:r>
    </w:p>
    <w:p w:rsidR="00DE2BDD" w:rsidRPr="00930753" w:rsidRDefault="00DE2BDD" w:rsidP="00DE2BDD">
      <w:pPr>
        <w:ind w:firstLine="709"/>
        <w:jc w:val="center"/>
        <w:rPr>
          <w:bCs/>
          <w:sz w:val="28"/>
          <w:szCs w:val="28"/>
        </w:rPr>
      </w:pPr>
    </w:p>
    <w:p w:rsidR="00DE2BDD" w:rsidRPr="00DE2BDD" w:rsidRDefault="00DE2BDD" w:rsidP="00DE2BDD">
      <w:pPr>
        <w:pStyle w:val="1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E2BDD">
        <w:rPr>
          <w:rFonts w:ascii="Times New Roman" w:hAnsi="Times New Roman"/>
          <w:bCs/>
          <w:sz w:val="28"/>
          <w:szCs w:val="28"/>
        </w:rPr>
        <w:t>РЕШИЛ: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муниципального района </w:t>
      </w: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год:</w:t>
      </w:r>
    </w:p>
    <w:p w:rsidR="00DE2BDD" w:rsidRPr="00930753" w:rsidRDefault="00DE2BDD" w:rsidP="00DE2BDD">
      <w:pPr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 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в сумме </w:t>
      </w:r>
      <w:r>
        <w:rPr>
          <w:sz w:val="28"/>
          <w:szCs w:val="28"/>
        </w:rPr>
        <w:t>4 690 434,00</w:t>
      </w:r>
      <w:r w:rsidRPr="00930753">
        <w:rPr>
          <w:sz w:val="28"/>
          <w:szCs w:val="28"/>
        </w:rPr>
        <w:t xml:space="preserve"> руб.;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б)  общий объем расходов бюджета сельского поселения  в сумме  </w:t>
      </w:r>
      <w:r>
        <w:rPr>
          <w:sz w:val="28"/>
          <w:szCs w:val="28"/>
        </w:rPr>
        <w:t xml:space="preserve">              </w:t>
      </w:r>
      <w:r w:rsidRPr="001251F5">
        <w:rPr>
          <w:sz w:val="28"/>
          <w:szCs w:val="28"/>
        </w:rPr>
        <w:t>4 690</w:t>
      </w:r>
      <w:r>
        <w:rPr>
          <w:sz w:val="28"/>
          <w:szCs w:val="28"/>
        </w:rPr>
        <w:t> 434,00</w:t>
      </w:r>
      <w:r w:rsidRPr="001251F5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>руб.;</w:t>
      </w:r>
    </w:p>
    <w:p w:rsidR="00DE2BDD" w:rsidRPr="00930753" w:rsidRDefault="00DE2BDD" w:rsidP="00DE2BDD">
      <w:pPr>
        <w:ind w:firstLine="900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>) бюджета сельского поселения  0,0 рублей;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муниципального района </w:t>
      </w: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годов: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прогнозируемый общий объем доходов бюджета сельского поселения 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4 809 700,00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6 164 800,00</w:t>
      </w:r>
      <w:r w:rsidRPr="00930753">
        <w:rPr>
          <w:sz w:val="28"/>
          <w:szCs w:val="28"/>
        </w:rPr>
        <w:t xml:space="preserve"> руб.;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 общий объем расходов бюджета сельского поселения 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 в сумме  </w:t>
      </w:r>
      <w:r w:rsidRPr="001251F5">
        <w:rPr>
          <w:sz w:val="28"/>
          <w:szCs w:val="28"/>
        </w:rPr>
        <w:t>4 809</w:t>
      </w:r>
      <w:r>
        <w:rPr>
          <w:sz w:val="28"/>
          <w:szCs w:val="28"/>
        </w:rPr>
        <w:t> 700,00</w:t>
      </w:r>
      <w:r w:rsidRPr="001251F5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 xml:space="preserve">руб., в том числе условно утвержденные расходы в сумме </w:t>
      </w:r>
      <w:r>
        <w:rPr>
          <w:sz w:val="28"/>
          <w:szCs w:val="28"/>
        </w:rPr>
        <w:t>117 800,00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</w:t>
      </w:r>
      <w:r w:rsidRPr="001251F5">
        <w:rPr>
          <w:sz w:val="28"/>
          <w:szCs w:val="28"/>
        </w:rPr>
        <w:t>6 164</w:t>
      </w:r>
      <w:r>
        <w:rPr>
          <w:sz w:val="28"/>
          <w:szCs w:val="28"/>
        </w:rPr>
        <w:t> 800,00</w:t>
      </w:r>
      <w:r w:rsidRPr="001251F5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 xml:space="preserve">руб., в том числе условно утвержденные расходы в сумме </w:t>
      </w:r>
      <w:r>
        <w:rPr>
          <w:sz w:val="28"/>
          <w:szCs w:val="28"/>
        </w:rPr>
        <w:t>303 400,00</w:t>
      </w:r>
      <w:r w:rsidRPr="00930753">
        <w:rPr>
          <w:sz w:val="28"/>
          <w:szCs w:val="28"/>
        </w:rPr>
        <w:t xml:space="preserve"> руб.</w:t>
      </w:r>
    </w:p>
    <w:p w:rsidR="00DE2BDD" w:rsidRPr="00930753" w:rsidRDefault="00DE2BDD" w:rsidP="00DE2B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 xml:space="preserve">) бюджета сельского поселения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0,0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 в сумме 0,0  руб.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3. </w:t>
      </w:r>
      <w:proofErr w:type="gramStart"/>
      <w:r w:rsidRPr="00930753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на сумму указанных поступлений увеличиваются бюджетные </w:t>
      </w:r>
      <w:r w:rsidRPr="00930753">
        <w:rPr>
          <w:sz w:val="28"/>
          <w:szCs w:val="28"/>
        </w:rPr>
        <w:lastRenderedPageBreak/>
        <w:t>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930753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753">
        <w:rPr>
          <w:sz w:val="28"/>
          <w:szCs w:val="28"/>
        </w:rPr>
        <w:t xml:space="preserve">. 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сельсовет: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>на плановый период 2024 и 2025 годов согласно приложению 1 к настоящему Решению.</w:t>
      </w:r>
      <w:r w:rsidRPr="00930753">
        <w:rPr>
          <w:sz w:val="28"/>
          <w:szCs w:val="28"/>
        </w:rPr>
        <w:t xml:space="preserve"> 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 в сумме 50 000,00 руб.,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55 000,00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60 000,00 руб.</w:t>
      </w:r>
    </w:p>
    <w:p w:rsidR="00DE2BDD" w:rsidRPr="00CD170B" w:rsidRDefault="00DE2BDD" w:rsidP="00DE2BD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. </w:t>
      </w:r>
      <w:r w:rsidRPr="00CD170B">
        <w:rPr>
          <w:sz w:val="28"/>
          <w:szCs w:val="28"/>
        </w:rPr>
        <w:t xml:space="preserve">Казначейское обслуживание казначейских счетов, открытых </w:t>
      </w:r>
      <w:r w:rsidRPr="00930753">
        <w:rPr>
          <w:sz w:val="28"/>
          <w:szCs w:val="28"/>
        </w:rPr>
        <w:t>сельско</w:t>
      </w:r>
      <w:r>
        <w:rPr>
          <w:sz w:val="28"/>
          <w:szCs w:val="28"/>
        </w:rPr>
        <w:t>му</w:t>
      </w:r>
      <w:r w:rsidRPr="009307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9307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0753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и группам  </w:t>
      </w:r>
      <w:proofErr w:type="gramStart"/>
      <w:r w:rsidRPr="0093075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30753">
        <w:rPr>
          <w:sz w:val="28"/>
          <w:szCs w:val="28"/>
        </w:rPr>
        <w:t>:</w:t>
      </w: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 xml:space="preserve">на плановый период 2024 и 2025 годов согласно приложению </w:t>
      </w:r>
      <w:r>
        <w:rPr>
          <w:sz w:val="28"/>
          <w:szCs w:val="28"/>
        </w:rPr>
        <w:t>2</w:t>
      </w:r>
      <w:r w:rsidRPr="00D71E72">
        <w:rPr>
          <w:sz w:val="28"/>
          <w:szCs w:val="28"/>
        </w:rPr>
        <w:t xml:space="preserve"> к настоящему Решению;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2) по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на 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 xml:space="preserve">на плановый период 2024 и 2025 годов согласно приложению 3 к настоящему </w:t>
      </w:r>
      <w:r>
        <w:rPr>
          <w:sz w:val="28"/>
          <w:szCs w:val="28"/>
        </w:rPr>
        <w:t>Р</w:t>
      </w:r>
      <w:r w:rsidRPr="00D71E72">
        <w:rPr>
          <w:sz w:val="28"/>
          <w:szCs w:val="28"/>
        </w:rPr>
        <w:t>ешению.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30753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>на плановый период 2024 и 2025 годов согласно приложению 4 к настоящему Решению.</w:t>
      </w:r>
      <w:r w:rsidRPr="00930753">
        <w:rPr>
          <w:sz w:val="28"/>
          <w:szCs w:val="28"/>
        </w:rPr>
        <w:t xml:space="preserve"> 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.1. Установить, что субсидии в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годах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предоставляются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lastRenderedPageBreak/>
        <w:t>2) иным некоммерческим организациям, не являющимся муниципальными учреждениями.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>.1 предоставляются: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сельсовет;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.3. </w:t>
      </w:r>
      <w:proofErr w:type="gramStart"/>
      <w:r w:rsidRPr="00930753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930753"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30753">
        <w:rPr>
          <w:sz w:val="28"/>
          <w:szCs w:val="28"/>
        </w:rPr>
        <w:t xml:space="preserve">. </w:t>
      </w:r>
      <w:proofErr w:type="gramStart"/>
      <w:r w:rsidRPr="00930753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годов, а также сокращающие его доходную базу, подлежат исполнению при из</w:t>
      </w:r>
      <w:r w:rsidRPr="00930753">
        <w:rPr>
          <w:sz w:val="28"/>
          <w:szCs w:val="28"/>
        </w:rPr>
        <w:t>ы</w:t>
      </w:r>
      <w:r w:rsidRPr="00930753">
        <w:rPr>
          <w:sz w:val="28"/>
          <w:szCs w:val="28"/>
        </w:rPr>
        <w:t xml:space="preserve">скании дополнительных источников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proofErr w:type="gramEnd"/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при условии внесения соответствующих изменений в настоящее решение.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  либо сокращающие его доходную базу, вносятся только при одновременном внесении пре</w:t>
      </w:r>
      <w:r w:rsidRPr="00930753">
        <w:rPr>
          <w:sz w:val="28"/>
          <w:szCs w:val="28"/>
        </w:rPr>
        <w:t>д</w:t>
      </w:r>
      <w:r w:rsidRPr="00930753">
        <w:rPr>
          <w:sz w:val="28"/>
          <w:szCs w:val="28"/>
        </w:rPr>
        <w:t xml:space="preserve">ложений о дополнительных </w:t>
      </w:r>
      <w:r w:rsidRPr="00930753">
        <w:rPr>
          <w:sz w:val="28"/>
          <w:szCs w:val="28"/>
        </w:rPr>
        <w:lastRenderedPageBreak/>
        <w:t>источниках доходов</w:t>
      </w:r>
      <w:proofErr w:type="gramEnd"/>
      <w:r w:rsidRPr="00930753"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сельсовет.</w:t>
      </w:r>
    </w:p>
    <w:p w:rsidR="00DE2BDD" w:rsidRPr="00930753" w:rsidRDefault="00DE2BDD" w:rsidP="00DE2BDD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Администрация сельского поселения не вправе принимать в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 годах решения, приводящие к увеличению числе</w:t>
      </w:r>
      <w:r w:rsidRPr="00930753">
        <w:rPr>
          <w:sz w:val="28"/>
          <w:szCs w:val="28"/>
        </w:rPr>
        <w:t>н</w:t>
      </w:r>
      <w:r w:rsidRPr="00930753">
        <w:rPr>
          <w:sz w:val="28"/>
          <w:szCs w:val="28"/>
        </w:rPr>
        <w:t xml:space="preserve">ности муниципальных служащих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сельсовет.</w:t>
      </w: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30753">
        <w:rPr>
          <w:sz w:val="28"/>
          <w:szCs w:val="28"/>
        </w:rPr>
        <w:t xml:space="preserve">. Утвердить объем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бюджету муниципального района</w:t>
      </w:r>
      <w:r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>на осуществление части переданных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930753">
        <w:rPr>
          <w:sz w:val="28"/>
          <w:szCs w:val="28"/>
        </w:rPr>
        <w:t xml:space="preserve">на осуществление муниципального финансового контроля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834</w:t>
      </w:r>
      <w:r w:rsidRPr="00930753"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 w:rsidRPr="00930753">
        <w:rPr>
          <w:sz w:val="28"/>
          <w:szCs w:val="28"/>
        </w:rPr>
        <w:t>.</w:t>
      </w: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2)доплата к пенсии муниципальных служащих на 2023 год в сумме 190 200 руб.</w:t>
      </w: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2A5F">
        <w:rPr>
          <w:sz w:val="28"/>
          <w:szCs w:val="28"/>
        </w:rPr>
        <w:t>прочие межбюджетные трансферты (превышение доходов над расходами) на 202</w:t>
      </w:r>
      <w:r>
        <w:rPr>
          <w:sz w:val="28"/>
          <w:szCs w:val="28"/>
        </w:rPr>
        <w:t>4</w:t>
      </w:r>
      <w:r w:rsidRPr="00D72A5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1 383 400</w:t>
      </w:r>
      <w:r w:rsidRPr="00D72A5F">
        <w:rPr>
          <w:sz w:val="28"/>
          <w:szCs w:val="28"/>
        </w:rPr>
        <w:t>,00 рублей, на 202</w:t>
      </w:r>
      <w:r>
        <w:rPr>
          <w:sz w:val="28"/>
          <w:szCs w:val="28"/>
        </w:rPr>
        <w:t>5</w:t>
      </w:r>
      <w:r w:rsidRPr="00D72A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2 547 900</w:t>
      </w:r>
      <w:r w:rsidRPr="00D72A5F">
        <w:rPr>
          <w:sz w:val="28"/>
          <w:szCs w:val="28"/>
        </w:rPr>
        <w:t>,00 рублей.</w:t>
      </w:r>
      <w:r>
        <w:rPr>
          <w:sz w:val="28"/>
          <w:szCs w:val="28"/>
        </w:rPr>
        <w:t xml:space="preserve"> </w:t>
      </w:r>
    </w:p>
    <w:p w:rsidR="00DE2BDD" w:rsidRPr="00930753" w:rsidRDefault="00DE2BDD" w:rsidP="00DE2BDD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930753">
        <w:rPr>
          <w:sz w:val="28"/>
          <w:szCs w:val="28"/>
        </w:rPr>
        <w:t>.  У</w:t>
      </w:r>
      <w:r>
        <w:rPr>
          <w:sz w:val="28"/>
          <w:szCs w:val="28"/>
        </w:rPr>
        <w:t>тверди</w:t>
      </w:r>
      <w:r w:rsidRPr="00930753">
        <w:rPr>
          <w:sz w:val="28"/>
          <w:szCs w:val="28"/>
        </w:rPr>
        <w:t>ть:</w:t>
      </w:r>
    </w:p>
    <w:p w:rsidR="00DE2BDD" w:rsidRDefault="00DE2BDD" w:rsidP="00DE2BDD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1) верхний предел муниципального внутреннего долга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муниципального района </w:t>
      </w: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 Республики Башкортостан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в сумме   0  руб.,  на 1 января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 0 руб.,  на 1 января 202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 года 0 руб., в том числе верхний предел долга по муниципальным гарантиям в валюте Российской Федерации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в сумме  0</w:t>
      </w:r>
      <w:proofErr w:type="gramEnd"/>
      <w:r w:rsidRPr="00930753">
        <w:rPr>
          <w:sz w:val="28"/>
          <w:szCs w:val="28"/>
        </w:rPr>
        <w:t xml:space="preserve"> руб., на 1 января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 в сумме 0 руб., на 1 января 202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 года в </w:t>
      </w:r>
      <w:r w:rsidRPr="00DB53A4">
        <w:rPr>
          <w:sz w:val="28"/>
          <w:szCs w:val="28"/>
        </w:rPr>
        <w:t>сумме  0 руб.</w:t>
      </w:r>
    </w:p>
    <w:p w:rsidR="00DE2BDD" w:rsidRPr="00DB53A4" w:rsidRDefault="00DE2BDD" w:rsidP="00DE2BD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13. </w:t>
      </w:r>
      <w:r w:rsidRPr="0093075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3075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муниципального района </w:t>
      </w:r>
      <w:proofErr w:type="spellStart"/>
      <w:r w:rsidRPr="00DB53A4">
        <w:rPr>
          <w:sz w:val="28"/>
          <w:szCs w:val="28"/>
        </w:rPr>
        <w:t>Чишминский</w:t>
      </w:r>
      <w:proofErr w:type="spellEnd"/>
      <w:r w:rsidRPr="00DB53A4">
        <w:rPr>
          <w:sz w:val="28"/>
          <w:szCs w:val="28"/>
        </w:rPr>
        <w:t xml:space="preserve"> район  Республики Башкортостан вправе привлекать из </w:t>
      </w:r>
      <w:r>
        <w:rPr>
          <w:sz w:val="28"/>
          <w:szCs w:val="28"/>
        </w:rPr>
        <w:t xml:space="preserve">вышестоящего бюджета </w:t>
      </w:r>
      <w:r w:rsidRPr="00DB53A4">
        <w:rPr>
          <w:sz w:val="28"/>
          <w:szCs w:val="28"/>
        </w:rPr>
        <w:t>бюджетные кредиты на пополнение остатка средств на едином счете бюджета.</w:t>
      </w:r>
    </w:p>
    <w:p w:rsidR="00DE2BDD" w:rsidRPr="00DB53A4" w:rsidRDefault="00DE2BDD" w:rsidP="00DE2BD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>Установить, что Администраци</w:t>
      </w:r>
      <w:r>
        <w:rPr>
          <w:sz w:val="28"/>
          <w:szCs w:val="28"/>
        </w:rPr>
        <w:t>я</w:t>
      </w:r>
      <w:r w:rsidRPr="00DB53A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является уполномоченным органом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</w:t>
      </w:r>
      <w:r w:rsidRPr="00F601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по привлечению от имени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DB53A4">
        <w:rPr>
          <w:sz w:val="28"/>
          <w:szCs w:val="28"/>
        </w:rPr>
        <w:t xml:space="preserve"> бюджетных кредитов на пополнение остатка средств на едином счете бюджета. </w:t>
      </w:r>
    </w:p>
    <w:p w:rsidR="00DE2BDD" w:rsidRPr="00CD170B" w:rsidRDefault="00DE2BDD" w:rsidP="00DE2BD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14. </w:t>
      </w:r>
      <w:proofErr w:type="gramStart"/>
      <w:r w:rsidRPr="00CD170B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в ходе  исполнения  настоящего Решения изменений в показатели сводной бюджетной росписи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</w:t>
      </w:r>
      <w:r w:rsidRPr="00CD170B">
        <w:rPr>
          <w:sz w:val="28"/>
          <w:szCs w:val="28"/>
        </w:rPr>
        <w:t xml:space="preserve">связанные с особенностями исполнения бюджета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>:</w:t>
      </w:r>
      <w:proofErr w:type="gramEnd"/>
    </w:p>
    <w:p w:rsidR="00DE2BDD" w:rsidRPr="00CD170B" w:rsidRDefault="00DE2BDD" w:rsidP="00DE2BDD">
      <w:pPr>
        <w:pStyle w:val="a9"/>
        <w:spacing w:line="240" w:lineRule="auto"/>
        <w:ind w:left="0" w:right="0" w:firstLine="709"/>
        <w:rPr>
          <w:sz w:val="28"/>
          <w:szCs w:val="28"/>
        </w:rPr>
      </w:pPr>
      <w:r w:rsidRPr="00CD170B">
        <w:rPr>
          <w:sz w:val="28"/>
          <w:szCs w:val="28"/>
        </w:rPr>
        <w:t xml:space="preserve">1) использование образованной в ходе исполнения бюджета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экономии по отдельным разделам, подразделам, целевым статьям, группам видов расходов бюджетов;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2) принятие  Администрацией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 </w:t>
      </w:r>
      <w:proofErr w:type="gramStart"/>
      <w:r w:rsidRPr="00CD170B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proofErr w:type="gramEnd"/>
      <w:r w:rsidRPr="00CD170B">
        <w:rPr>
          <w:sz w:val="28"/>
          <w:szCs w:val="28"/>
        </w:rPr>
        <w:t xml:space="preserve">  об </w:t>
      </w:r>
      <w:r w:rsidRPr="00CD170B">
        <w:rPr>
          <w:sz w:val="28"/>
          <w:szCs w:val="28"/>
        </w:rPr>
        <w:lastRenderedPageBreak/>
        <w:t xml:space="preserve">утверждении муниципальных программ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и о внесении изменений в </w:t>
      </w:r>
      <w:r>
        <w:rPr>
          <w:sz w:val="28"/>
          <w:szCs w:val="28"/>
        </w:rPr>
        <w:t xml:space="preserve">бюджет 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;  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3) использование (перераспределение) средств резервного фонда </w:t>
      </w:r>
      <w:r>
        <w:rPr>
          <w:sz w:val="28"/>
          <w:szCs w:val="28"/>
        </w:rPr>
        <w:t xml:space="preserve">и остатков средств </w:t>
      </w:r>
      <w:r w:rsidRPr="00CD170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D170B"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01 января 2023 года</w:t>
      </w:r>
      <w:r w:rsidRPr="00CD170B">
        <w:rPr>
          <w:sz w:val="28"/>
          <w:szCs w:val="28"/>
        </w:rPr>
        <w:t>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4) оплата судебных издержек, связанных с представлением интересов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в судебных и иных юридических спорах, юридических и адвокатских услуг, выплаты по решениям Совета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район, связанным с исполнением судебных актов судебных органов;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(подведомственных им казенных учреждений);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6) вступление в силу законов, предусматривающих осуществление полномочий органов  местного самоуправления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за счет субвенций из других бюджетов бюджетной системы Российской Федерации;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7)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8) 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</w:t>
      </w:r>
      <w:r w:rsidRPr="00CD170B">
        <w:rPr>
          <w:sz w:val="28"/>
          <w:szCs w:val="28"/>
        </w:rPr>
        <w:br/>
        <w:t>«О стратегических направлениях социально-экономического развития Республики Башкортостан до 2024 года»;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9)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10)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11) перераспределение бюджетных ассигнований в размере экономии, </w:t>
      </w:r>
      <w:r w:rsidRPr="00CD170B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отдельным разделам, подразделам, целевым статьям, видам расходов классификации расходов бюджетов;  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proofErr w:type="gramStart"/>
      <w:r w:rsidRPr="00CD170B">
        <w:rPr>
          <w:sz w:val="28"/>
          <w:szCs w:val="28"/>
        </w:rPr>
        <w:t xml:space="preserve">12)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</w:t>
      </w:r>
      <w:r w:rsidRPr="00CD170B">
        <w:rPr>
          <w:sz w:val="28"/>
          <w:szCs w:val="28"/>
        </w:rPr>
        <w:lastRenderedPageBreak/>
        <w:t xml:space="preserve">средств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, для </w:t>
      </w:r>
      <w:proofErr w:type="spellStart"/>
      <w:r w:rsidRPr="00CD170B">
        <w:rPr>
          <w:sz w:val="28"/>
          <w:szCs w:val="28"/>
        </w:rPr>
        <w:t>софинансирования</w:t>
      </w:r>
      <w:proofErr w:type="spellEnd"/>
      <w:r w:rsidRPr="00CD170B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sz w:val="28"/>
          <w:szCs w:val="28"/>
        </w:rPr>
        <w:t>,</w:t>
      </w:r>
      <w:r w:rsidRPr="00CD170B">
        <w:rPr>
          <w:sz w:val="28"/>
          <w:szCs w:val="28"/>
        </w:rPr>
        <w:t xml:space="preserve">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 </w:t>
      </w:r>
      <w:proofErr w:type="spellStart"/>
      <w:r>
        <w:rPr>
          <w:sz w:val="28"/>
          <w:szCs w:val="28"/>
        </w:rPr>
        <w:t>Чишмински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</w:t>
      </w:r>
      <w:r w:rsidRPr="00CD170B">
        <w:rPr>
          <w:sz w:val="28"/>
          <w:szCs w:val="28"/>
        </w:rPr>
        <w:t>;</w:t>
      </w:r>
      <w:proofErr w:type="gramEnd"/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13)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</w:t>
      </w:r>
      <w:r w:rsidRPr="00CD170B">
        <w:rPr>
          <w:sz w:val="28"/>
          <w:szCs w:val="28"/>
        </w:rPr>
        <w:t>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14) 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по соответствующей целевой статье расходов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>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15) перераспределение бюджетных ассигнований, связанное </w:t>
      </w:r>
      <w:r w:rsidRPr="00CD170B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Федерации;</w:t>
      </w:r>
    </w:p>
    <w:p w:rsidR="00DE2BDD" w:rsidRPr="00CD170B" w:rsidRDefault="00DE2BDD" w:rsidP="00DE2BDD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D170B">
        <w:rPr>
          <w:sz w:val="28"/>
          <w:szCs w:val="28"/>
        </w:rPr>
        <w:t>) перераспределение бюджетных ассигнований, предусмотренных по раздел</w:t>
      </w:r>
      <w:r>
        <w:rPr>
          <w:sz w:val="28"/>
          <w:szCs w:val="28"/>
        </w:rPr>
        <w:t>ам «Дорожное хозяйство»,</w:t>
      </w:r>
      <w:r w:rsidRPr="00CD170B">
        <w:rPr>
          <w:sz w:val="28"/>
          <w:szCs w:val="28"/>
        </w:rPr>
        <w:t xml:space="preserve"> «Жилищно-коммунальное хозяйство» классификации расходов бюджетов, по разделам, целевым статьям, группам </w:t>
      </w:r>
      <w:proofErr w:type="gramStart"/>
      <w:r w:rsidRPr="00CD170B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70B">
        <w:rPr>
          <w:sz w:val="28"/>
          <w:szCs w:val="28"/>
        </w:rPr>
        <w:t xml:space="preserve"> в соответствии с решениями Совета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район.</w:t>
      </w:r>
    </w:p>
    <w:p w:rsidR="00DE2BDD" w:rsidRPr="00930753" w:rsidRDefault="00DE2BDD" w:rsidP="00DE2BDD">
      <w:pPr>
        <w:pStyle w:val="a9"/>
        <w:spacing w:line="240" w:lineRule="auto"/>
        <w:ind w:left="0" w:right="84" w:firstLine="709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года.</w:t>
      </w: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DE2BDD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DE2BDD" w:rsidRPr="00930753" w:rsidRDefault="00DE2BDD" w:rsidP="00DE2BD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DE2BDD" w:rsidRPr="00930753" w:rsidRDefault="00DE2BDD" w:rsidP="00DE2BDD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Глава сельского поселения</w:t>
      </w:r>
    </w:p>
    <w:p w:rsidR="00DE2BDD" w:rsidRPr="00930753" w:rsidRDefault="00DE2BDD" w:rsidP="00DE2BDD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</w:p>
    <w:p w:rsidR="00DE2BDD" w:rsidRPr="00930753" w:rsidRDefault="00DE2BDD" w:rsidP="00DE2BDD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муниципального района </w:t>
      </w:r>
    </w:p>
    <w:p w:rsidR="00DE2BDD" w:rsidRPr="00930753" w:rsidRDefault="00DE2BDD" w:rsidP="00DE2BDD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</w:t>
      </w:r>
      <w:r w:rsidRPr="00930753">
        <w:rPr>
          <w:sz w:val="28"/>
          <w:szCs w:val="28"/>
        </w:rPr>
        <w:tab/>
      </w:r>
    </w:p>
    <w:p w:rsidR="00DE2BDD" w:rsidRPr="00817425" w:rsidRDefault="00DE2BDD" w:rsidP="00DE2BDD">
      <w:pPr>
        <w:pStyle w:val="a7"/>
        <w:spacing w:after="0" w:line="240" w:lineRule="atLeast"/>
        <w:ind w:right="85" w:firstLine="709"/>
        <w:jc w:val="both"/>
        <w:rPr>
          <w:kern w:val="16"/>
          <w:sz w:val="28"/>
          <w:szCs w:val="28"/>
        </w:rPr>
      </w:pPr>
      <w:r w:rsidRPr="00930753">
        <w:rPr>
          <w:sz w:val="28"/>
          <w:szCs w:val="28"/>
        </w:rPr>
        <w:t xml:space="preserve">Республики Башкортостан          _________________   </w:t>
      </w:r>
      <w:proofErr w:type="spellStart"/>
      <w:r>
        <w:rPr>
          <w:sz w:val="28"/>
          <w:szCs w:val="28"/>
        </w:rPr>
        <w:t>Ф.Г.Бадретдинов</w:t>
      </w:r>
      <w:proofErr w:type="spellEnd"/>
    </w:p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p w:rsidR="00DE2BDD" w:rsidRDefault="00DE2BDD"/>
    <w:tbl>
      <w:tblPr>
        <w:tblpPr w:leftFromText="180" w:rightFromText="180" w:horzAnchor="page" w:tblpX="1" w:tblpY="-570"/>
        <w:tblW w:w="16125" w:type="dxa"/>
        <w:tblLook w:val="04A0"/>
      </w:tblPr>
      <w:tblGrid>
        <w:gridCol w:w="2340"/>
        <w:gridCol w:w="6300"/>
        <w:gridCol w:w="1240"/>
        <w:gridCol w:w="1540"/>
        <w:gridCol w:w="4705"/>
      </w:tblGrid>
      <w:tr w:rsidR="007E048D" w:rsidRPr="007E048D" w:rsidTr="007E048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8D" w:rsidRPr="007E048D" w:rsidRDefault="007E048D" w:rsidP="007E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8D" w:rsidRPr="007E048D" w:rsidRDefault="007E048D" w:rsidP="007E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  <w:r w:rsidRPr="007E048D">
              <w:rPr>
                <w:color w:val="000000"/>
                <w:sz w:val="18"/>
                <w:szCs w:val="18"/>
              </w:rPr>
              <w:t>Приложение №1</w:t>
            </w:r>
          </w:p>
        </w:tc>
      </w:tr>
      <w:tr w:rsidR="007E048D" w:rsidRPr="007E048D" w:rsidTr="007E048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8D" w:rsidRPr="007E048D" w:rsidRDefault="007E048D" w:rsidP="007E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8D" w:rsidRPr="007E048D" w:rsidRDefault="007E048D" w:rsidP="007E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  <w:r w:rsidRPr="007E048D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</w:p>
        </w:tc>
      </w:tr>
      <w:tr w:rsidR="007E048D" w:rsidRPr="007E048D" w:rsidTr="007E048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8D" w:rsidRPr="007E048D" w:rsidRDefault="007E048D" w:rsidP="007E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8D" w:rsidRPr="007E048D" w:rsidRDefault="007E048D" w:rsidP="007E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8D" w:rsidRPr="007E048D" w:rsidRDefault="007E048D" w:rsidP="007E048D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7E048D">
              <w:rPr>
                <w:color w:val="000000"/>
                <w:sz w:val="18"/>
                <w:szCs w:val="18"/>
              </w:rPr>
              <w:t>Енгалышевский</w:t>
            </w:r>
            <w:proofErr w:type="spellEnd"/>
            <w:r w:rsidRPr="007E048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7E048D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7E048D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</w:tr>
    </w:tbl>
    <w:p w:rsidR="00DE2BDD" w:rsidRDefault="00DE2BDD"/>
    <w:sectPr w:rsidR="00DE2BDD" w:rsidSect="00DE2BD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DD"/>
    <w:rsid w:val="007E048D"/>
    <w:rsid w:val="00DE2BDD"/>
    <w:rsid w:val="00D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BDD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E2BDD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,Верхний колонтитул Знак1 Знак"/>
    <w:basedOn w:val="a0"/>
    <w:link w:val="a4"/>
    <w:locked/>
    <w:rsid w:val="00DE2B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DE2BD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E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E2BD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E2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B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DE2BDD"/>
    <w:pPr>
      <w:spacing w:after="120"/>
    </w:pPr>
  </w:style>
  <w:style w:type="character" w:customStyle="1" w:styleId="a8">
    <w:name w:val="Основной текст Знак"/>
    <w:basedOn w:val="a0"/>
    <w:link w:val="a7"/>
    <w:rsid w:val="00DE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DE2BDD"/>
    <w:pPr>
      <w:shd w:val="clear" w:color="auto" w:fill="FFFFFF"/>
      <w:spacing w:line="360" w:lineRule="auto"/>
      <w:ind w:left="540" w:right="54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2022-11-25T08:20:00Z</cp:lastPrinted>
  <dcterms:created xsi:type="dcterms:W3CDTF">2022-11-25T08:04:00Z</dcterms:created>
  <dcterms:modified xsi:type="dcterms:W3CDTF">2022-11-25T08:22:00Z</dcterms:modified>
</cp:coreProperties>
</file>